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A076F" w14:textId="77777777" w:rsidR="00D72D9C" w:rsidRPr="008C706E" w:rsidRDefault="00D72D9C">
      <w:pPr>
        <w:pStyle w:val="Titel1"/>
        <w:jc w:val="center"/>
        <w:rPr>
          <w:rFonts w:ascii="News Gothic BT" w:hAnsi="News Gothic BT"/>
          <w:color w:val="0070C0"/>
        </w:rPr>
      </w:pPr>
      <w:bookmarkStart w:id="0" w:name="Bmk_Titel1"/>
    </w:p>
    <w:bookmarkEnd w:id="0"/>
    <w:p w14:paraId="562BFB8C" w14:textId="2D89E89A" w:rsidR="00047DCE" w:rsidRPr="008C706E" w:rsidRDefault="00D72D9C" w:rsidP="00047DCE">
      <w:pPr>
        <w:pStyle w:val="Titel1"/>
        <w:jc w:val="center"/>
        <w:rPr>
          <w:rFonts w:ascii="Arial" w:hAnsi="Arial"/>
          <w:color w:val="0070C0"/>
          <w:sz w:val="40"/>
          <w:szCs w:val="24"/>
        </w:rPr>
      </w:pPr>
      <w:r w:rsidRPr="008C706E">
        <w:rPr>
          <w:rFonts w:ascii="Arial" w:hAnsi="Arial"/>
          <w:color w:val="0070C0"/>
          <w:sz w:val="40"/>
          <w:szCs w:val="24"/>
        </w:rPr>
        <w:fldChar w:fldCharType="begin"/>
      </w:r>
      <w:r w:rsidRPr="008C706E">
        <w:rPr>
          <w:rFonts w:ascii="Arial" w:hAnsi="Arial"/>
          <w:color w:val="0070C0"/>
          <w:sz w:val="40"/>
          <w:szCs w:val="24"/>
        </w:rPr>
        <w:instrText xml:space="preserve">  </w:instrText>
      </w:r>
      <w:r w:rsidRPr="008C706E">
        <w:rPr>
          <w:rFonts w:ascii="Arial" w:hAnsi="Arial"/>
          <w:color w:val="0070C0"/>
          <w:sz w:val="40"/>
          <w:szCs w:val="24"/>
        </w:rPr>
        <w:fldChar w:fldCharType="end"/>
      </w:r>
      <w:r w:rsidR="00047DCE" w:rsidRPr="008C706E">
        <w:rPr>
          <w:rFonts w:ascii="Arial" w:hAnsi="Arial"/>
          <w:color w:val="0070C0"/>
          <w:sz w:val="40"/>
          <w:szCs w:val="24"/>
        </w:rPr>
        <w:t>T</w:t>
      </w:r>
      <w:r w:rsidR="006E2B34" w:rsidRPr="008C706E">
        <w:rPr>
          <w:rFonts w:ascii="Arial" w:hAnsi="Arial"/>
          <w:color w:val="0070C0"/>
          <w:sz w:val="40"/>
          <w:szCs w:val="24"/>
        </w:rPr>
        <w:t>oelichting g</w:t>
      </w:r>
      <w:r w:rsidR="00E67193" w:rsidRPr="008C706E">
        <w:rPr>
          <w:rFonts w:ascii="Arial" w:hAnsi="Arial"/>
          <w:color w:val="0070C0"/>
          <w:sz w:val="40"/>
          <w:szCs w:val="24"/>
        </w:rPr>
        <w:t>esprekscyclus</w:t>
      </w:r>
    </w:p>
    <w:p w14:paraId="705E1BF9" w14:textId="77777777" w:rsidR="00E67193" w:rsidRDefault="00E67193">
      <w:pPr>
        <w:pStyle w:val="Titel1"/>
        <w:jc w:val="center"/>
        <w:rPr>
          <w:rFonts w:ascii="Arial" w:hAnsi="Arial"/>
        </w:rPr>
      </w:pPr>
    </w:p>
    <w:p w14:paraId="656411CC" w14:textId="60C06113" w:rsidR="00D72D9C" w:rsidRDefault="00D72D9C">
      <w:pPr>
        <w:pStyle w:val="Titel1"/>
        <w:jc w:val="center"/>
        <w:rPr>
          <w:rFonts w:ascii="Arial" w:hAnsi="Arial"/>
        </w:rPr>
      </w:pPr>
      <w:r>
        <w:rPr>
          <w:rFonts w:ascii="Arial" w:hAnsi="Arial"/>
        </w:rPr>
        <w:t xml:space="preserve">Jaargesprek, </w:t>
      </w:r>
      <w:r w:rsidR="006E2B34">
        <w:rPr>
          <w:rFonts w:ascii="Arial" w:hAnsi="Arial"/>
        </w:rPr>
        <w:br/>
      </w:r>
      <w:r w:rsidR="003F7BEA">
        <w:rPr>
          <w:rFonts w:ascii="Arial" w:hAnsi="Arial"/>
        </w:rPr>
        <w:t>v</w:t>
      </w:r>
      <w:r>
        <w:rPr>
          <w:rFonts w:ascii="Arial" w:hAnsi="Arial"/>
        </w:rPr>
        <w:t xml:space="preserve">oortgangsgesprek en </w:t>
      </w:r>
    </w:p>
    <w:p w14:paraId="4B0BA024" w14:textId="26E8A489" w:rsidR="00D72D9C" w:rsidRDefault="003F7BEA">
      <w:pPr>
        <w:pStyle w:val="Titel1"/>
        <w:jc w:val="center"/>
        <w:rPr>
          <w:rFonts w:ascii="Arial" w:hAnsi="Arial"/>
        </w:rPr>
      </w:pPr>
      <w:r>
        <w:rPr>
          <w:rFonts w:ascii="Arial" w:hAnsi="Arial"/>
        </w:rPr>
        <w:t>b</w:t>
      </w:r>
      <w:r w:rsidR="00D72D9C">
        <w:rPr>
          <w:rFonts w:ascii="Arial" w:hAnsi="Arial"/>
        </w:rPr>
        <w:t>eoordelings</w:t>
      </w:r>
      <w:r w:rsidR="00E67193">
        <w:rPr>
          <w:rFonts w:ascii="Arial" w:hAnsi="Arial"/>
        </w:rPr>
        <w:t>gesprek</w:t>
      </w:r>
    </w:p>
    <w:p w14:paraId="180B6789" w14:textId="77777777" w:rsidR="003F437F" w:rsidRDefault="003F437F" w:rsidP="003F437F"/>
    <w:p w14:paraId="088FC02D" w14:textId="77777777" w:rsidR="003F437F" w:rsidRPr="003F437F" w:rsidRDefault="003F437F" w:rsidP="003F437F"/>
    <w:p w14:paraId="0DCC23D1" w14:textId="77777777" w:rsidR="00D72D9C" w:rsidRDefault="00D72D9C"/>
    <w:p w14:paraId="6B86B581" w14:textId="77777777" w:rsidR="00D72D9C" w:rsidRDefault="00D72D9C"/>
    <w:p w14:paraId="29EE18FD" w14:textId="77777777" w:rsidR="00D72D9C" w:rsidRDefault="00D72D9C"/>
    <w:p w14:paraId="2E4176F5" w14:textId="77777777" w:rsidR="00D72D9C" w:rsidRDefault="00D72D9C"/>
    <w:p w14:paraId="207D4EB3" w14:textId="77777777" w:rsidR="00D72D9C" w:rsidRDefault="00D72D9C"/>
    <w:p w14:paraId="0240FDA0" w14:textId="77777777" w:rsidR="00D72D9C" w:rsidRDefault="00D72D9C"/>
    <w:p w14:paraId="124E9960" w14:textId="77777777" w:rsidR="00D72D9C" w:rsidRDefault="00D72D9C"/>
    <w:p w14:paraId="6C5EBED5" w14:textId="77777777" w:rsidR="00D72D9C" w:rsidRDefault="00D72D9C"/>
    <w:p w14:paraId="09CBE2C0" w14:textId="77777777" w:rsidR="00D72D9C" w:rsidRDefault="00D72D9C"/>
    <w:p w14:paraId="6DC68C7B" w14:textId="77777777" w:rsidR="00D72D9C" w:rsidRDefault="00D72D9C"/>
    <w:p w14:paraId="75083561" w14:textId="77777777" w:rsidR="00D72D9C" w:rsidRDefault="00D72D9C"/>
    <w:p w14:paraId="56F4BD41" w14:textId="77777777" w:rsidR="00D72D9C" w:rsidRDefault="00D72D9C"/>
    <w:p w14:paraId="060D3990" w14:textId="77777777" w:rsidR="00D72D9C" w:rsidRDefault="00D72D9C"/>
    <w:p w14:paraId="4465FFB6" w14:textId="77777777" w:rsidR="00D72D9C" w:rsidRDefault="00D72D9C"/>
    <w:p w14:paraId="180FBE04" w14:textId="77777777" w:rsidR="00D72D9C" w:rsidRDefault="00D72D9C">
      <w:pPr>
        <w:rPr>
          <w:rFonts w:ascii="News Gothic BT" w:hAnsi="News Gothic BT"/>
          <w:noProof/>
          <w:sz w:val="20"/>
        </w:rPr>
        <w:sectPr w:rsidR="00D72D9C" w:rsidSect="00047DCE">
          <w:footerReference w:type="even" r:id="rId11"/>
          <w:footerReference w:type="default" r:id="rId12"/>
          <w:footerReference w:type="first" r:id="rId13"/>
          <w:endnotePr>
            <w:numFmt w:val="decimal"/>
            <w:numRestart w:val="eachSect"/>
          </w:endnotePr>
          <w:type w:val="continuous"/>
          <w:pgSz w:w="11907" w:h="16840" w:code="9"/>
          <w:pgMar w:top="3969" w:right="992" w:bottom="1814" w:left="1191" w:header="794" w:footer="851" w:gutter="0"/>
          <w:cols w:space="708"/>
          <w:titlePg/>
        </w:sectPr>
      </w:pPr>
    </w:p>
    <w:p w14:paraId="2EF94B36" w14:textId="77777777" w:rsidR="00D72D9C" w:rsidRDefault="00D72D9C">
      <w:pPr>
        <w:tabs>
          <w:tab w:val="left" w:pos="-68"/>
          <w:tab w:val="left" w:pos="384"/>
          <w:tab w:val="left" w:pos="768"/>
          <w:tab w:val="left" w:pos="1134"/>
          <w:tab w:val="left" w:pos="1536"/>
          <w:tab w:val="left" w:pos="1920"/>
          <w:tab w:val="left" w:pos="2835"/>
          <w:tab w:val="left" w:pos="3402"/>
          <w:tab w:val="left" w:pos="3438"/>
          <w:tab w:val="left" w:pos="3840"/>
          <w:tab w:val="left" w:pos="4224"/>
          <w:tab w:val="left" w:pos="4590"/>
        </w:tabs>
        <w:ind w:left="3119" w:hanging="3119"/>
      </w:pPr>
      <w:bookmarkStart w:id="1" w:name="Bmk_Ondertitel"/>
      <w:bookmarkStart w:id="2" w:name="_Toc145839452"/>
      <w:bookmarkStart w:id="3" w:name="_Toc146078759"/>
      <w:bookmarkStart w:id="4" w:name="_Toc146078879"/>
      <w:bookmarkStart w:id="5" w:name="_Toc146078992"/>
      <w:bookmarkStart w:id="6" w:name="_Toc146079206"/>
      <w:bookmarkStart w:id="7" w:name="_Toc146079298"/>
      <w:bookmarkStart w:id="8" w:name="_Toc147725363"/>
      <w:bookmarkEnd w:id="1"/>
    </w:p>
    <w:p w14:paraId="2CC73374" w14:textId="77777777" w:rsidR="00D72D9C" w:rsidRDefault="00D72D9C">
      <w:pPr>
        <w:tabs>
          <w:tab w:val="left" w:pos="-68"/>
          <w:tab w:val="left" w:pos="384"/>
          <w:tab w:val="left" w:pos="768"/>
          <w:tab w:val="left" w:pos="1134"/>
          <w:tab w:val="left" w:pos="1536"/>
          <w:tab w:val="left" w:pos="1920"/>
          <w:tab w:val="left" w:pos="2835"/>
          <w:tab w:val="left" w:pos="3402"/>
          <w:tab w:val="left" w:pos="3438"/>
          <w:tab w:val="left" w:pos="3840"/>
          <w:tab w:val="left" w:pos="4224"/>
          <w:tab w:val="left" w:pos="4590"/>
        </w:tabs>
        <w:ind w:left="3119" w:hanging="3119"/>
      </w:pPr>
    </w:p>
    <w:p w14:paraId="710DC500" w14:textId="73B465E3" w:rsidR="00D72D9C" w:rsidRPr="00B7346B" w:rsidRDefault="00D72D9C" w:rsidP="00773D8E">
      <w:pPr>
        <w:numPr>
          <w:ilvl w:val="0"/>
          <w:numId w:val="28"/>
        </w:numPr>
        <w:tabs>
          <w:tab w:val="clear" w:pos="284"/>
          <w:tab w:val="clear" w:pos="567"/>
          <w:tab w:val="clear" w:pos="851"/>
          <w:tab w:val="left" w:pos="-68"/>
          <w:tab w:val="left" w:pos="426"/>
          <w:tab w:val="left" w:pos="1134"/>
          <w:tab w:val="left" w:pos="1536"/>
          <w:tab w:val="left" w:pos="1920"/>
          <w:tab w:val="left" w:pos="2835"/>
          <w:tab w:val="left" w:pos="3402"/>
          <w:tab w:val="left" w:pos="3438"/>
          <w:tab w:val="left" w:pos="3840"/>
          <w:tab w:val="left" w:pos="4224"/>
          <w:tab w:val="left" w:pos="4590"/>
        </w:tabs>
        <w:rPr>
          <w:rFonts w:ascii="Arial" w:hAnsi="Arial"/>
          <w:b/>
          <w:sz w:val="22"/>
          <w:szCs w:val="22"/>
        </w:rPr>
      </w:pPr>
      <w:r w:rsidRPr="00B7346B">
        <w:rPr>
          <w:rFonts w:ascii="Arial" w:hAnsi="Arial"/>
          <w:b/>
          <w:sz w:val="22"/>
          <w:szCs w:val="22"/>
        </w:rPr>
        <w:t xml:space="preserve">Het </w:t>
      </w:r>
      <w:r w:rsidR="00E06C4E">
        <w:rPr>
          <w:rFonts w:ascii="Arial" w:hAnsi="Arial"/>
          <w:b/>
          <w:sz w:val="22"/>
          <w:szCs w:val="22"/>
        </w:rPr>
        <w:t>jaargesprek</w:t>
      </w:r>
      <w:bookmarkStart w:id="9" w:name="Docu"/>
      <w:bookmarkEnd w:id="2"/>
      <w:bookmarkEnd w:id="3"/>
      <w:bookmarkEnd w:id="4"/>
      <w:bookmarkEnd w:id="5"/>
      <w:bookmarkEnd w:id="6"/>
      <w:bookmarkEnd w:id="7"/>
      <w:bookmarkEnd w:id="8"/>
    </w:p>
    <w:p w14:paraId="384B855D" w14:textId="77777777" w:rsidR="00D72D9C" w:rsidRPr="00B7346B" w:rsidRDefault="00D72D9C">
      <w:pPr>
        <w:tabs>
          <w:tab w:val="left" w:pos="-68"/>
          <w:tab w:val="left" w:pos="384"/>
          <w:tab w:val="left" w:pos="768"/>
          <w:tab w:val="left" w:pos="1134"/>
          <w:tab w:val="left" w:pos="1536"/>
          <w:tab w:val="left" w:pos="1920"/>
          <w:tab w:val="left" w:pos="2835"/>
          <w:tab w:val="left" w:pos="3402"/>
          <w:tab w:val="left" w:pos="3438"/>
          <w:tab w:val="left" w:pos="3840"/>
          <w:tab w:val="left" w:pos="4224"/>
          <w:tab w:val="left" w:pos="4590"/>
        </w:tabs>
        <w:ind w:left="3119" w:hanging="3119"/>
        <w:rPr>
          <w:rFonts w:ascii="Arial" w:hAnsi="Arial"/>
          <w:b/>
          <w:sz w:val="22"/>
          <w:szCs w:val="22"/>
        </w:rPr>
      </w:pPr>
    </w:p>
    <w:p w14:paraId="44481E12" w14:textId="239FC16A" w:rsidR="00997629" w:rsidRPr="00B7346B" w:rsidRDefault="0091270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 xml:space="preserve">Voor 1 februari van elk jaar </w:t>
      </w:r>
      <w:r w:rsidR="00D72D9C" w:rsidRPr="00B7346B">
        <w:rPr>
          <w:rFonts w:ascii="Arial" w:hAnsi="Arial"/>
          <w:bCs/>
          <w:sz w:val="22"/>
          <w:szCs w:val="22"/>
        </w:rPr>
        <w:t xml:space="preserve">vindt een </w:t>
      </w:r>
      <w:r w:rsidR="00E06C4E">
        <w:rPr>
          <w:rFonts w:ascii="Arial" w:hAnsi="Arial"/>
          <w:bCs/>
          <w:sz w:val="22"/>
          <w:szCs w:val="22"/>
        </w:rPr>
        <w:t>jaargesprek</w:t>
      </w:r>
      <w:r w:rsidR="00D72D9C" w:rsidRPr="00B7346B">
        <w:rPr>
          <w:rFonts w:ascii="Arial" w:hAnsi="Arial"/>
          <w:bCs/>
          <w:sz w:val="22"/>
          <w:szCs w:val="22"/>
        </w:rPr>
        <w:t xml:space="preserve"> plaats tussen de beoordelaar en de en de medewerker. De beoordelaar neemt hiertoe het initiatief door de medewerker ten minste twee weken van te voren (per brief, e-mail of elektronische agenda) uit te nodigen voor dit gesprek. In dit gesprek worden afspraken gemaakt over de taken en resultaten in het werk en over de ontwikkeling van de medewerker in diens functie voor het komende jaar. Deze afspraken zijn in beginsel gerelateerd aan </w:t>
      </w:r>
      <w:r w:rsidRPr="00B7346B">
        <w:rPr>
          <w:rFonts w:ascii="Arial" w:hAnsi="Arial"/>
          <w:bCs/>
          <w:sz w:val="22"/>
          <w:szCs w:val="22"/>
        </w:rPr>
        <w:t xml:space="preserve">de reguliere werkzaamheden in de functie, </w:t>
      </w:r>
      <w:r w:rsidR="00D72D9C" w:rsidRPr="00B7346B">
        <w:rPr>
          <w:rFonts w:ascii="Arial" w:hAnsi="Arial"/>
          <w:bCs/>
          <w:sz w:val="22"/>
          <w:szCs w:val="22"/>
        </w:rPr>
        <w:t>de jaarplannen van de organisatie en/of de unit/afdeling</w:t>
      </w:r>
      <w:r w:rsidRPr="00B7346B">
        <w:rPr>
          <w:rFonts w:ascii="Arial" w:hAnsi="Arial"/>
          <w:bCs/>
          <w:sz w:val="22"/>
          <w:szCs w:val="22"/>
        </w:rPr>
        <w:t xml:space="preserve"> </w:t>
      </w:r>
      <w:r w:rsidR="00D72D9C" w:rsidRPr="00B7346B">
        <w:rPr>
          <w:rFonts w:ascii="Arial" w:hAnsi="Arial"/>
          <w:bCs/>
          <w:sz w:val="22"/>
          <w:szCs w:val="22"/>
        </w:rPr>
        <w:t xml:space="preserve">en met de beoordeling over het voorafgaande jaar van de medewerker. </w:t>
      </w:r>
      <w:r w:rsidR="00047DCE" w:rsidRPr="00B7346B">
        <w:rPr>
          <w:rFonts w:ascii="Arial" w:hAnsi="Arial"/>
          <w:bCs/>
          <w:sz w:val="22"/>
          <w:szCs w:val="22"/>
        </w:rPr>
        <w:br/>
      </w:r>
      <w:r w:rsidR="00997629" w:rsidRPr="00B7346B">
        <w:rPr>
          <w:rFonts w:ascii="Arial" w:hAnsi="Arial"/>
          <w:bCs/>
          <w:sz w:val="22"/>
          <w:szCs w:val="22"/>
        </w:rPr>
        <w:t xml:space="preserve">Het is mogelijk om het </w:t>
      </w:r>
      <w:r w:rsidR="00E06C4E">
        <w:rPr>
          <w:rFonts w:ascii="Arial" w:hAnsi="Arial"/>
          <w:bCs/>
          <w:sz w:val="22"/>
          <w:szCs w:val="22"/>
        </w:rPr>
        <w:t>jaargesprek</w:t>
      </w:r>
      <w:r w:rsidR="00997629" w:rsidRPr="00B7346B">
        <w:rPr>
          <w:rFonts w:ascii="Arial" w:hAnsi="Arial"/>
          <w:bCs/>
          <w:sz w:val="22"/>
          <w:szCs w:val="22"/>
        </w:rPr>
        <w:t xml:space="preserve"> voor het komende jaar te koppelen aan de beoordeling over het afgelopen jaar.</w:t>
      </w:r>
    </w:p>
    <w:p w14:paraId="1DB677DA" w14:textId="77777777" w:rsidR="00D72D9C" w:rsidRPr="00B7346B" w:rsidRDefault="00D72D9C" w:rsidP="00047DC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
          <w:sz w:val="22"/>
          <w:szCs w:val="22"/>
        </w:rPr>
      </w:pPr>
    </w:p>
    <w:p w14:paraId="7C209B77" w14:textId="77777777"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De gemaakte afspraken worden schriftelijk vastgelegd op het formulier. De beoordelaar en de medewerker ondertekenen het ingevulde formulier. De medewerker tekent ‘voor gezien’. De beoordelaar en de medewerker worden in de gelegenheid gesteld kanttekeningen te plaatsen op het formulier. De medewerker ontvangt een door beide partijen ondertekend exemplaar. Een kopie van het ondertekende formulier wordt in het personeelsdossier van de medewerker opgenomen.</w:t>
      </w:r>
    </w:p>
    <w:p w14:paraId="09F92A0E" w14:textId="77777777" w:rsidR="00D72D9C" w:rsidRPr="00B7346B" w:rsidRDefault="00D72D9C" w:rsidP="00047DC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36CF1E73" w14:textId="77777777"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 xml:space="preserve">De beoordelaar en de medewerker bespreken de voortgang van de gemaakte afspraken tenminste eenmaal per jaar tijdens een voortgangsgesprek. </w:t>
      </w:r>
      <w:bookmarkStart w:id="10" w:name="_Toc469218754"/>
      <w:bookmarkStart w:id="11" w:name="_Toc469218778"/>
      <w:bookmarkStart w:id="12" w:name="_Toc469219578"/>
      <w:bookmarkStart w:id="13" w:name="_Toc469222141"/>
      <w:bookmarkStart w:id="14" w:name="_Toc469225086"/>
      <w:bookmarkStart w:id="15" w:name="_Toc145839454"/>
      <w:bookmarkStart w:id="16" w:name="_Toc146078760"/>
      <w:bookmarkStart w:id="17" w:name="_Toc146078880"/>
      <w:bookmarkStart w:id="18" w:name="_Toc146078993"/>
      <w:bookmarkStart w:id="19" w:name="_Toc146079207"/>
      <w:bookmarkStart w:id="20" w:name="_Toc146079299"/>
      <w:bookmarkStart w:id="21" w:name="_Toc147725364"/>
    </w:p>
    <w:p w14:paraId="42CFE091" w14:textId="77777777" w:rsidR="00D72D9C" w:rsidRDefault="00D72D9C">
      <w:pPr>
        <w:tabs>
          <w:tab w:val="clear" w:pos="0"/>
          <w:tab w:val="clear" w:pos="284"/>
          <w:tab w:val="clear" w:pos="567"/>
          <w:tab w:val="clear" w:pos="851"/>
          <w:tab w:val="left" w:pos="-68"/>
        </w:tabs>
        <w:ind w:left="709" w:hanging="709"/>
        <w:rPr>
          <w:rFonts w:ascii="Arial" w:hAnsi="Arial"/>
          <w:sz w:val="20"/>
        </w:rPr>
      </w:pPr>
    </w:p>
    <w:p w14:paraId="3BE6FCC2" w14:textId="77777777" w:rsidR="00D72D9C" w:rsidRDefault="00D72D9C">
      <w:pPr>
        <w:tabs>
          <w:tab w:val="clear" w:pos="0"/>
          <w:tab w:val="clear" w:pos="284"/>
          <w:tab w:val="clear" w:pos="567"/>
          <w:tab w:val="clear" w:pos="851"/>
          <w:tab w:val="left" w:pos="-68"/>
        </w:tabs>
        <w:ind w:left="709" w:hanging="709"/>
        <w:rPr>
          <w:rFonts w:ascii="Arial" w:hAnsi="Arial"/>
          <w:sz w:val="20"/>
        </w:rPr>
      </w:pPr>
    </w:p>
    <w:p w14:paraId="277B6F67" w14:textId="77777777" w:rsidR="00AA4B32" w:rsidRDefault="00AA4B32">
      <w:pPr>
        <w:tabs>
          <w:tab w:val="clear" w:pos="0"/>
          <w:tab w:val="clear" w:pos="284"/>
          <w:tab w:val="clear" w:pos="567"/>
          <w:tab w:val="clear" w:pos="851"/>
          <w:tab w:val="left" w:pos="-68"/>
        </w:tabs>
        <w:ind w:left="709" w:hanging="709"/>
        <w:rPr>
          <w:rFonts w:ascii="Arial" w:hAnsi="Arial"/>
          <w:sz w:val="20"/>
        </w:rPr>
      </w:pPr>
    </w:p>
    <w:bookmarkEnd w:id="10"/>
    <w:bookmarkEnd w:id="11"/>
    <w:bookmarkEnd w:id="12"/>
    <w:bookmarkEnd w:id="13"/>
    <w:bookmarkEnd w:id="14"/>
    <w:p w14:paraId="456D7C7D" w14:textId="77777777" w:rsidR="00D72D9C" w:rsidRPr="00B7346B" w:rsidRDefault="00D72D9C" w:rsidP="00773D8E">
      <w:pPr>
        <w:numPr>
          <w:ilvl w:val="0"/>
          <w:numId w:val="28"/>
        </w:numPr>
        <w:tabs>
          <w:tab w:val="clear" w:pos="284"/>
          <w:tab w:val="clear" w:pos="567"/>
          <w:tab w:val="clear" w:pos="851"/>
          <w:tab w:val="left" w:pos="-68"/>
          <w:tab w:val="left" w:pos="426"/>
          <w:tab w:val="left" w:pos="1134"/>
          <w:tab w:val="left" w:pos="1536"/>
          <w:tab w:val="left" w:pos="1920"/>
          <w:tab w:val="left" w:pos="2835"/>
          <w:tab w:val="left" w:pos="3402"/>
          <w:tab w:val="left" w:pos="3438"/>
          <w:tab w:val="left" w:pos="3840"/>
          <w:tab w:val="left" w:pos="4224"/>
          <w:tab w:val="left" w:pos="4590"/>
        </w:tabs>
        <w:rPr>
          <w:rFonts w:ascii="Arial" w:hAnsi="Arial"/>
          <w:b/>
          <w:sz w:val="22"/>
          <w:szCs w:val="22"/>
        </w:rPr>
      </w:pPr>
      <w:r w:rsidRPr="00B7346B">
        <w:rPr>
          <w:rFonts w:ascii="Arial" w:hAnsi="Arial"/>
          <w:b/>
          <w:sz w:val="22"/>
          <w:szCs w:val="22"/>
        </w:rPr>
        <w:t>Het voortgangsgesprek</w:t>
      </w:r>
      <w:bookmarkEnd w:id="15"/>
      <w:bookmarkEnd w:id="16"/>
      <w:bookmarkEnd w:id="17"/>
      <w:bookmarkEnd w:id="18"/>
      <w:bookmarkEnd w:id="19"/>
      <w:bookmarkEnd w:id="20"/>
      <w:bookmarkEnd w:id="21"/>
    </w:p>
    <w:p w14:paraId="144D987C" w14:textId="77777777" w:rsidR="00D72D9C" w:rsidRPr="00B7346B" w:rsidRDefault="00D72D9C">
      <w:pPr>
        <w:tabs>
          <w:tab w:val="clear" w:pos="0"/>
          <w:tab w:val="clear" w:pos="284"/>
          <w:tab w:val="clear" w:pos="567"/>
          <w:tab w:val="clear" w:pos="851"/>
          <w:tab w:val="left" w:pos="-68"/>
        </w:tabs>
        <w:ind w:left="709" w:hanging="709"/>
        <w:rPr>
          <w:rFonts w:ascii="Arial" w:hAnsi="Arial"/>
          <w:b/>
          <w:sz w:val="22"/>
          <w:szCs w:val="22"/>
        </w:rPr>
      </w:pPr>
    </w:p>
    <w:p w14:paraId="7FDF950D" w14:textId="25FEA9FD"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In de maanden juni</w:t>
      </w:r>
      <w:r w:rsidR="00997629" w:rsidRPr="00B7346B">
        <w:rPr>
          <w:rFonts w:ascii="Arial" w:hAnsi="Arial"/>
          <w:bCs/>
          <w:sz w:val="22"/>
          <w:szCs w:val="22"/>
        </w:rPr>
        <w:t xml:space="preserve"> en juli </w:t>
      </w:r>
      <w:r w:rsidRPr="00B7346B">
        <w:rPr>
          <w:rFonts w:ascii="Arial" w:hAnsi="Arial"/>
          <w:bCs/>
          <w:sz w:val="22"/>
          <w:szCs w:val="22"/>
        </w:rPr>
        <w:t xml:space="preserve">wordt in een voortgangsgesprek de tussenstand opgemaakt met betrekking tot de afspraken die in het </w:t>
      </w:r>
      <w:r w:rsidR="00E06C4E">
        <w:rPr>
          <w:rFonts w:ascii="Arial" w:hAnsi="Arial"/>
          <w:bCs/>
          <w:sz w:val="22"/>
          <w:szCs w:val="22"/>
        </w:rPr>
        <w:t>jaargesprek</w:t>
      </w:r>
      <w:r w:rsidRPr="00B7346B">
        <w:rPr>
          <w:rFonts w:ascii="Arial" w:hAnsi="Arial"/>
          <w:bCs/>
          <w:sz w:val="22"/>
          <w:szCs w:val="22"/>
        </w:rPr>
        <w:t xml:space="preserve"> zijn gemaakt. De beoordelaar neemt hiertoe het initiatief door de medewerker ten minste twee weken van te voren schriftelijk (per brief, e-mail of elektronische agenda) uit te nodigen voor dit gesprek. Tijdens het voortgangsgesprek kunnen de in het </w:t>
      </w:r>
      <w:r w:rsidR="00E06C4E">
        <w:rPr>
          <w:rFonts w:ascii="Arial" w:hAnsi="Arial"/>
          <w:bCs/>
          <w:sz w:val="22"/>
          <w:szCs w:val="22"/>
        </w:rPr>
        <w:t>jaargesprek</w:t>
      </w:r>
      <w:r w:rsidRPr="00B7346B">
        <w:rPr>
          <w:rFonts w:ascii="Arial" w:hAnsi="Arial"/>
          <w:bCs/>
          <w:sz w:val="22"/>
          <w:szCs w:val="22"/>
        </w:rPr>
        <w:t xml:space="preserve"> gemaakte afspraken worden bijgesteld en op het formulier worden vastgelegd. </w:t>
      </w:r>
    </w:p>
    <w:p w14:paraId="3F6602EB" w14:textId="77777777" w:rsidR="00D72D9C" w:rsidRPr="00B7346B" w:rsidRDefault="00D72D9C" w:rsidP="00047DC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478ABA20" w14:textId="77777777"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Een voortgangsgesprek vindt zo vaak plaats als naar het oordeel van de beoordelaar  nodig/gewenst is en/of op verzoek van de medewerker.</w:t>
      </w:r>
    </w:p>
    <w:p w14:paraId="301345C7" w14:textId="77777777" w:rsidR="00D72D9C" w:rsidRPr="00B7346B" w:rsidRDefault="00D72D9C" w:rsidP="00047DC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6E68A933" w14:textId="77777777"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De beoordelaar legt het verslag van het gesprek, de conclusies van het gesprek en de gemaakte afspraken schriftelijk vast op formulier</w:t>
      </w:r>
      <w:r w:rsidR="00A553B7" w:rsidRPr="00B7346B">
        <w:rPr>
          <w:rFonts w:ascii="Arial" w:hAnsi="Arial"/>
          <w:bCs/>
          <w:sz w:val="22"/>
          <w:szCs w:val="22"/>
        </w:rPr>
        <w:t>.</w:t>
      </w:r>
      <w:r w:rsidRPr="00B7346B">
        <w:rPr>
          <w:rFonts w:ascii="Arial" w:hAnsi="Arial"/>
          <w:bCs/>
          <w:sz w:val="22"/>
          <w:szCs w:val="22"/>
        </w:rPr>
        <w:t xml:space="preserve">  De beoordelaar en de medewerker ondertekenen het ingevulde formulier. De medewerker tekent ‘voor gezien’. De beoordelaar en de medewerker worden in de gelegenheid gesteld kanttekeningen te plaatsen op het formulier. De medewerker ontvangt een door beide partijen ondertekend exemplaar. Een kopie van het ondertekende formulier wordt in het personeelsdossier van de medewerker opgenomen.</w:t>
      </w:r>
    </w:p>
    <w:p w14:paraId="402FF56D" w14:textId="77777777" w:rsidR="00D72D9C" w:rsidRDefault="00B7346B">
      <w:pPr>
        <w:tabs>
          <w:tab w:val="clear" w:pos="0"/>
          <w:tab w:val="clear" w:pos="284"/>
          <w:tab w:val="clear" w:pos="567"/>
          <w:tab w:val="clear" w:pos="851"/>
          <w:tab w:val="left" w:pos="-68"/>
        </w:tabs>
        <w:ind w:left="720" w:hanging="720"/>
        <w:rPr>
          <w:rFonts w:ascii="Arial" w:hAnsi="Arial"/>
          <w:b/>
          <w:sz w:val="20"/>
        </w:rPr>
      </w:pPr>
      <w:bookmarkStart w:id="22" w:name="_Toc469218756"/>
      <w:bookmarkStart w:id="23" w:name="_Toc469218780"/>
      <w:bookmarkStart w:id="24" w:name="_Toc469219580"/>
      <w:bookmarkStart w:id="25" w:name="_Toc469222143"/>
      <w:bookmarkStart w:id="26" w:name="_Toc469225088"/>
      <w:bookmarkStart w:id="27" w:name="_Toc145839456"/>
      <w:bookmarkStart w:id="28" w:name="_Toc146078761"/>
      <w:bookmarkStart w:id="29" w:name="_Toc146078881"/>
      <w:bookmarkStart w:id="30" w:name="_Toc146078994"/>
      <w:bookmarkStart w:id="31" w:name="_Toc146079208"/>
      <w:bookmarkStart w:id="32" w:name="_Toc146079300"/>
      <w:bookmarkStart w:id="33" w:name="_Toc147725365"/>
      <w:r>
        <w:rPr>
          <w:rFonts w:ascii="Arial" w:hAnsi="Arial"/>
          <w:bCs/>
          <w:sz w:val="20"/>
        </w:rPr>
        <w:br w:type="page"/>
      </w:r>
    </w:p>
    <w:bookmarkEnd w:id="22"/>
    <w:bookmarkEnd w:id="23"/>
    <w:bookmarkEnd w:id="24"/>
    <w:bookmarkEnd w:id="25"/>
    <w:bookmarkEnd w:id="26"/>
    <w:p w14:paraId="0AE71FA8" w14:textId="77777777" w:rsidR="00D72D9C" w:rsidRPr="00B7346B" w:rsidRDefault="00D72D9C" w:rsidP="00047DCE">
      <w:pPr>
        <w:numPr>
          <w:ilvl w:val="0"/>
          <w:numId w:val="28"/>
        </w:numPr>
        <w:tabs>
          <w:tab w:val="clear" w:pos="284"/>
          <w:tab w:val="clear" w:pos="567"/>
          <w:tab w:val="clear" w:pos="851"/>
          <w:tab w:val="left" w:pos="-68"/>
          <w:tab w:val="left" w:pos="0"/>
          <w:tab w:val="left" w:pos="426"/>
          <w:tab w:val="left" w:pos="1134"/>
          <w:tab w:val="left" w:pos="1536"/>
          <w:tab w:val="left" w:pos="1920"/>
          <w:tab w:val="left" w:pos="2835"/>
          <w:tab w:val="left" w:pos="3402"/>
          <w:tab w:val="left" w:pos="3438"/>
          <w:tab w:val="left" w:pos="3840"/>
          <w:tab w:val="left" w:pos="4224"/>
          <w:tab w:val="left" w:pos="4590"/>
        </w:tabs>
        <w:rPr>
          <w:rFonts w:ascii="Arial" w:hAnsi="Arial" w:cs="Arial"/>
          <w:b/>
          <w:sz w:val="22"/>
          <w:szCs w:val="22"/>
        </w:rPr>
      </w:pPr>
      <w:r w:rsidRPr="00B7346B">
        <w:rPr>
          <w:rFonts w:ascii="Arial" w:hAnsi="Arial" w:cs="Arial"/>
          <w:b/>
          <w:sz w:val="22"/>
          <w:szCs w:val="22"/>
        </w:rPr>
        <w:t>Procedure</w:t>
      </w:r>
      <w:bookmarkEnd w:id="27"/>
      <w:bookmarkEnd w:id="28"/>
      <w:bookmarkEnd w:id="29"/>
      <w:bookmarkEnd w:id="30"/>
      <w:r w:rsidRPr="00B7346B">
        <w:rPr>
          <w:rFonts w:ascii="Arial" w:hAnsi="Arial" w:cs="Arial"/>
          <w:b/>
          <w:sz w:val="22"/>
          <w:szCs w:val="22"/>
        </w:rPr>
        <w:t xml:space="preserve"> personeelsbeoordeling</w:t>
      </w:r>
      <w:bookmarkEnd w:id="31"/>
      <w:bookmarkEnd w:id="32"/>
      <w:bookmarkEnd w:id="33"/>
    </w:p>
    <w:p w14:paraId="5FB62754" w14:textId="77777777" w:rsidR="00D72D9C" w:rsidRPr="00B7346B" w:rsidRDefault="00D72D9C">
      <w:pPr>
        <w:tabs>
          <w:tab w:val="clear" w:pos="0"/>
          <w:tab w:val="clear" w:pos="284"/>
          <w:tab w:val="clear" w:pos="567"/>
          <w:tab w:val="clear" w:pos="851"/>
          <w:tab w:val="left" w:pos="-68"/>
        </w:tabs>
        <w:ind w:left="720" w:hanging="720"/>
        <w:rPr>
          <w:rFonts w:ascii="Arial" w:hAnsi="Arial" w:cs="Arial"/>
          <w:b/>
          <w:sz w:val="22"/>
          <w:szCs w:val="22"/>
        </w:rPr>
      </w:pPr>
    </w:p>
    <w:p w14:paraId="6A0F9D4D" w14:textId="77777777"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cs="Arial"/>
          <w:bCs/>
          <w:sz w:val="22"/>
          <w:szCs w:val="22"/>
        </w:rPr>
      </w:pPr>
      <w:r w:rsidRPr="00B7346B">
        <w:rPr>
          <w:rFonts w:ascii="Arial" w:hAnsi="Arial" w:cs="Arial"/>
          <w:bCs/>
          <w:sz w:val="22"/>
          <w:szCs w:val="22"/>
        </w:rPr>
        <w:t xml:space="preserve">De beoordelaar beoordeelt het functioneren van de medewerker tenminste één keer per jaar. </w:t>
      </w:r>
    </w:p>
    <w:p w14:paraId="7412805D" w14:textId="77777777" w:rsidR="00D72D9C" w:rsidRPr="00B7346B" w:rsidRDefault="00D72D9C" w:rsidP="00047DCE">
      <w:p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cs="Arial"/>
          <w:bCs/>
          <w:sz w:val="22"/>
          <w:szCs w:val="22"/>
        </w:rPr>
      </w:pPr>
    </w:p>
    <w:p w14:paraId="04D3777C" w14:textId="77777777"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cs="Arial"/>
          <w:bCs/>
          <w:sz w:val="22"/>
          <w:szCs w:val="22"/>
        </w:rPr>
      </w:pPr>
      <w:r w:rsidRPr="00B7346B">
        <w:rPr>
          <w:rFonts w:ascii="Arial" w:hAnsi="Arial" w:cs="Arial"/>
          <w:bCs/>
          <w:sz w:val="22"/>
          <w:szCs w:val="22"/>
        </w:rPr>
        <w:t>Deze beoordeling vindt bij voorkeur plaats in de laatste twee maanden van het kalenderjaar. De beoordeling van de medewerker heeft betrekking op de wijze waarop deze gedurende het beoordelingstijdvak zijn functie heeft vervuld.</w:t>
      </w:r>
      <w:r w:rsidR="0091270C" w:rsidRPr="00B7346B">
        <w:rPr>
          <w:rFonts w:ascii="Arial" w:hAnsi="Arial" w:cs="Arial"/>
          <w:bCs/>
          <w:sz w:val="22"/>
          <w:szCs w:val="22"/>
        </w:rPr>
        <w:t xml:space="preserve"> </w:t>
      </w:r>
      <w:r w:rsidR="0091270C" w:rsidRPr="00B7346B">
        <w:rPr>
          <w:rFonts w:ascii="Arial" w:hAnsi="Arial" w:cs="Arial"/>
          <w:bCs/>
          <w:sz w:val="22"/>
          <w:szCs w:val="22"/>
        </w:rPr>
        <w:br/>
        <w:t>Voor 31 december moet de beoordelaar het ondertekende formulier inleveren bij de afdeling p&amp;o</w:t>
      </w:r>
      <w:r w:rsidR="00B7346B">
        <w:rPr>
          <w:rFonts w:ascii="Arial" w:hAnsi="Arial" w:cs="Arial"/>
          <w:bCs/>
          <w:sz w:val="22"/>
          <w:szCs w:val="22"/>
        </w:rPr>
        <w:t xml:space="preserve"> (of indien geen afdeling, bij:…). </w:t>
      </w:r>
    </w:p>
    <w:p w14:paraId="3F9B81BA" w14:textId="77777777" w:rsidR="00D72D9C" w:rsidRPr="00B7346B" w:rsidRDefault="00D72D9C" w:rsidP="00047DCE">
      <w:p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cs="Arial"/>
          <w:bCs/>
          <w:sz w:val="22"/>
          <w:szCs w:val="22"/>
        </w:rPr>
      </w:pPr>
    </w:p>
    <w:p w14:paraId="4BCC8074" w14:textId="77777777"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cs="Arial"/>
          <w:bCs/>
          <w:sz w:val="22"/>
          <w:szCs w:val="22"/>
        </w:rPr>
      </w:pPr>
      <w:r w:rsidRPr="00B7346B">
        <w:rPr>
          <w:rFonts w:ascii="Arial" w:hAnsi="Arial" w:cs="Arial"/>
          <w:bCs/>
          <w:sz w:val="22"/>
          <w:szCs w:val="22"/>
        </w:rPr>
        <w:t>De beoordelaar legt de beoordeling vast op het formulier beoordeling.</w:t>
      </w:r>
      <w:bookmarkStart w:id="34" w:name="_Toc145839457"/>
      <w:bookmarkStart w:id="35" w:name="_Toc146078762"/>
      <w:bookmarkStart w:id="36" w:name="_Toc146078882"/>
      <w:bookmarkStart w:id="37" w:name="_Toc146078995"/>
      <w:bookmarkStart w:id="38" w:name="_Toc146079209"/>
      <w:bookmarkStart w:id="39" w:name="_Toc146079301"/>
      <w:bookmarkStart w:id="40" w:name="_Toc147725366"/>
    </w:p>
    <w:p w14:paraId="7F68D1B5" w14:textId="77777777" w:rsidR="00D72D9C" w:rsidRPr="00B7346B" w:rsidRDefault="00D72D9C" w:rsidP="00047DC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cs="Arial"/>
          <w:bCs/>
          <w:sz w:val="22"/>
          <w:szCs w:val="22"/>
        </w:rPr>
      </w:pPr>
    </w:p>
    <w:p w14:paraId="7341F859" w14:textId="77777777" w:rsidR="00D72D9C" w:rsidRPr="00B7346B" w:rsidRDefault="00D72D9C" w:rsidP="00047DC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cs="Arial"/>
          <w:bCs/>
          <w:sz w:val="22"/>
          <w:szCs w:val="22"/>
        </w:rPr>
      </w:pPr>
      <w:r w:rsidRPr="00B7346B">
        <w:rPr>
          <w:rFonts w:ascii="Arial" w:hAnsi="Arial" w:cs="Arial"/>
          <w:bCs/>
          <w:sz w:val="22"/>
          <w:szCs w:val="22"/>
        </w:rPr>
        <w:t>De beoordeling geschiedt middels de navolgende waarderingscodes:</w:t>
      </w:r>
      <w:r w:rsidRPr="00B7346B">
        <w:rPr>
          <w:rFonts w:ascii="Arial" w:hAnsi="Arial" w:cs="Arial"/>
          <w:bCs/>
          <w:spacing w:val="-2"/>
          <w:sz w:val="22"/>
          <w:szCs w:val="22"/>
        </w:rPr>
        <w:br/>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5870"/>
      </w:tblGrid>
      <w:tr w:rsidR="00D72D9C" w:rsidRPr="00B7346B" w14:paraId="4F8E9C7F" w14:textId="77777777" w:rsidTr="00436FA5">
        <w:trPr>
          <w:trHeight w:val="459"/>
        </w:trPr>
        <w:tc>
          <w:tcPr>
            <w:tcW w:w="2210" w:type="dxa"/>
            <w:shd w:val="clear" w:color="auto" w:fill="C0C0C0"/>
          </w:tcPr>
          <w:p w14:paraId="44E1683E" w14:textId="77777777" w:rsidR="00D72D9C" w:rsidRPr="00B7346B" w:rsidRDefault="00D72D9C">
            <w:pPr>
              <w:rPr>
                <w:rFonts w:ascii="Arial" w:hAnsi="Arial" w:cs="Arial"/>
                <w:bCs/>
                <w:sz w:val="22"/>
                <w:szCs w:val="22"/>
              </w:rPr>
            </w:pPr>
            <w:r w:rsidRPr="00B7346B">
              <w:rPr>
                <w:rFonts w:ascii="Arial" w:hAnsi="Arial" w:cs="Arial"/>
                <w:bCs/>
                <w:sz w:val="22"/>
                <w:szCs w:val="22"/>
              </w:rPr>
              <w:t>Scoremogelijkheden</w:t>
            </w:r>
          </w:p>
        </w:tc>
        <w:tc>
          <w:tcPr>
            <w:tcW w:w="5870" w:type="dxa"/>
            <w:shd w:val="clear" w:color="auto" w:fill="C0C0C0"/>
          </w:tcPr>
          <w:p w14:paraId="1668DA62" w14:textId="77777777" w:rsidR="00D72D9C" w:rsidRPr="00B7346B" w:rsidRDefault="00D72D9C">
            <w:pPr>
              <w:rPr>
                <w:rFonts w:ascii="Arial" w:hAnsi="Arial" w:cs="Arial"/>
                <w:bCs/>
                <w:sz w:val="22"/>
                <w:szCs w:val="22"/>
              </w:rPr>
            </w:pPr>
            <w:r w:rsidRPr="00B7346B">
              <w:rPr>
                <w:rFonts w:ascii="Arial" w:hAnsi="Arial" w:cs="Arial"/>
                <w:bCs/>
                <w:sz w:val="22"/>
                <w:szCs w:val="22"/>
              </w:rPr>
              <w:t>Toelichting</w:t>
            </w:r>
          </w:p>
        </w:tc>
      </w:tr>
      <w:tr w:rsidR="00D72D9C" w:rsidRPr="00B7346B" w14:paraId="0E6A598F" w14:textId="77777777" w:rsidTr="00436FA5">
        <w:trPr>
          <w:trHeight w:val="234"/>
        </w:trPr>
        <w:tc>
          <w:tcPr>
            <w:tcW w:w="2210" w:type="dxa"/>
          </w:tcPr>
          <w:p w14:paraId="2D168523" w14:textId="77777777" w:rsidR="00D72D9C" w:rsidRPr="00B7346B" w:rsidRDefault="00D72D9C">
            <w:pPr>
              <w:rPr>
                <w:rFonts w:ascii="Arial" w:hAnsi="Arial" w:cs="Arial"/>
                <w:bCs/>
                <w:sz w:val="22"/>
                <w:szCs w:val="22"/>
              </w:rPr>
            </w:pPr>
            <w:r w:rsidRPr="00B7346B">
              <w:rPr>
                <w:rFonts w:ascii="Arial" w:hAnsi="Arial" w:cs="Arial"/>
                <w:bCs/>
                <w:sz w:val="22"/>
                <w:szCs w:val="22"/>
              </w:rPr>
              <w:t>Onvoldoende</w:t>
            </w:r>
          </w:p>
          <w:p w14:paraId="53FE50C0" w14:textId="77777777" w:rsidR="00D72D9C" w:rsidRPr="00B7346B" w:rsidRDefault="00D72D9C">
            <w:pPr>
              <w:rPr>
                <w:rFonts w:ascii="Arial" w:hAnsi="Arial" w:cs="Arial"/>
                <w:bCs/>
                <w:sz w:val="22"/>
                <w:szCs w:val="22"/>
              </w:rPr>
            </w:pPr>
          </w:p>
        </w:tc>
        <w:tc>
          <w:tcPr>
            <w:tcW w:w="5870" w:type="dxa"/>
          </w:tcPr>
          <w:p w14:paraId="5E6CC910" w14:textId="77777777" w:rsidR="00D72D9C" w:rsidRPr="00B7346B" w:rsidRDefault="00D72D9C" w:rsidP="00436FA5">
            <w:pPr>
              <w:jc w:val="left"/>
              <w:rPr>
                <w:rFonts w:ascii="Arial" w:hAnsi="Arial" w:cs="Arial"/>
                <w:bCs/>
                <w:sz w:val="22"/>
                <w:szCs w:val="22"/>
              </w:rPr>
            </w:pPr>
            <w:r w:rsidRPr="00B7346B">
              <w:rPr>
                <w:rFonts w:ascii="Arial" w:hAnsi="Arial" w:cs="Arial"/>
                <w:bCs/>
                <w:sz w:val="22"/>
                <w:szCs w:val="22"/>
              </w:rPr>
              <w:t>voldoet niet aan de gestelde beoordelingscriteria</w:t>
            </w:r>
          </w:p>
        </w:tc>
      </w:tr>
      <w:tr w:rsidR="00D72D9C" w:rsidRPr="00B7346B" w14:paraId="706043FC" w14:textId="77777777" w:rsidTr="00436FA5">
        <w:trPr>
          <w:trHeight w:val="234"/>
        </w:trPr>
        <w:tc>
          <w:tcPr>
            <w:tcW w:w="2210" w:type="dxa"/>
          </w:tcPr>
          <w:p w14:paraId="20FA8843" w14:textId="77777777" w:rsidR="00D72D9C" w:rsidRPr="00B7346B" w:rsidRDefault="00D72D9C">
            <w:pPr>
              <w:rPr>
                <w:rFonts w:ascii="Arial" w:hAnsi="Arial" w:cs="Arial"/>
                <w:bCs/>
                <w:sz w:val="22"/>
                <w:szCs w:val="22"/>
              </w:rPr>
            </w:pPr>
            <w:r w:rsidRPr="00B7346B">
              <w:rPr>
                <w:rFonts w:ascii="Arial" w:hAnsi="Arial" w:cs="Arial"/>
                <w:bCs/>
                <w:sz w:val="22"/>
                <w:szCs w:val="22"/>
              </w:rPr>
              <w:t>Matig</w:t>
            </w:r>
          </w:p>
          <w:p w14:paraId="464A267D" w14:textId="77777777" w:rsidR="00D72D9C" w:rsidRPr="00B7346B" w:rsidRDefault="00D72D9C">
            <w:pPr>
              <w:rPr>
                <w:rFonts w:ascii="Arial" w:hAnsi="Arial" w:cs="Arial"/>
                <w:bCs/>
                <w:sz w:val="22"/>
                <w:szCs w:val="22"/>
              </w:rPr>
            </w:pPr>
          </w:p>
        </w:tc>
        <w:tc>
          <w:tcPr>
            <w:tcW w:w="5870" w:type="dxa"/>
          </w:tcPr>
          <w:p w14:paraId="25B37370" w14:textId="77777777" w:rsidR="00D72D9C" w:rsidRPr="00B7346B" w:rsidRDefault="00D72D9C" w:rsidP="00436FA5">
            <w:pPr>
              <w:jc w:val="left"/>
              <w:rPr>
                <w:rFonts w:ascii="Arial" w:hAnsi="Arial" w:cs="Arial"/>
                <w:bCs/>
                <w:sz w:val="22"/>
                <w:szCs w:val="22"/>
              </w:rPr>
            </w:pPr>
            <w:r w:rsidRPr="00B7346B">
              <w:rPr>
                <w:rFonts w:ascii="Arial" w:hAnsi="Arial" w:cs="Arial"/>
                <w:bCs/>
                <w:sz w:val="22"/>
                <w:szCs w:val="22"/>
              </w:rPr>
              <w:t>voldoet niet geheel aan de gestelde beoordelingscriteria</w:t>
            </w:r>
          </w:p>
        </w:tc>
      </w:tr>
      <w:tr w:rsidR="00D72D9C" w:rsidRPr="00B7346B" w14:paraId="3B60B4F0" w14:textId="77777777" w:rsidTr="00436FA5">
        <w:trPr>
          <w:trHeight w:val="234"/>
        </w:trPr>
        <w:tc>
          <w:tcPr>
            <w:tcW w:w="2210" w:type="dxa"/>
          </w:tcPr>
          <w:p w14:paraId="381D1282" w14:textId="77777777" w:rsidR="00D72D9C" w:rsidRPr="00B7346B" w:rsidRDefault="00D72D9C">
            <w:pPr>
              <w:rPr>
                <w:rFonts w:ascii="Arial" w:hAnsi="Arial" w:cs="Arial"/>
                <w:bCs/>
                <w:sz w:val="22"/>
                <w:szCs w:val="22"/>
              </w:rPr>
            </w:pPr>
            <w:r w:rsidRPr="00B7346B">
              <w:rPr>
                <w:rFonts w:ascii="Arial" w:hAnsi="Arial" w:cs="Arial"/>
                <w:bCs/>
                <w:sz w:val="22"/>
                <w:szCs w:val="22"/>
              </w:rPr>
              <w:t>Voldoende</w:t>
            </w:r>
          </w:p>
          <w:p w14:paraId="4E5BD7B9" w14:textId="77777777" w:rsidR="00D72D9C" w:rsidRPr="00B7346B" w:rsidRDefault="00D72D9C">
            <w:pPr>
              <w:rPr>
                <w:rFonts w:ascii="Arial" w:hAnsi="Arial" w:cs="Arial"/>
                <w:bCs/>
                <w:sz w:val="22"/>
                <w:szCs w:val="22"/>
              </w:rPr>
            </w:pPr>
          </w:p>
        </w:tc>
        <w:tc>
          <w:tcPr>
            <w:tcW w:w="5870" w:type="dxa"/>
          </w:tcPr>
          <w:p w14:paraId="346FAD86" w14:textId="77777777" w:rsidR="00D72D9C" w:rsidRPr="00B7346B" w:rsidRDefault="00D72D9C" w:rsidP="00436FA5">
            <w:pPr>
              <w:jc w:val="left"/>
              <w:rPr>
                <w:rFonts w:ascii="Arial" w:hAnsi="Arial" w:cs="Arial"/>
                <w:bCs/>
                <w:sz w:val="22"/>
                <w:szCs w:val="22"/>
              </w:rPr>
            </w:pPr>
            <w:r w:rsidRPr="00B7346B">
              <w:rPr>
                <w:rFonts w:ascii="Arial" w:hAnsi="Arial" w:cs="Arial"/>
                <w:bCs/>
                <w:sz w:val="22"/>
                <w:szCs w:val="22"/>
              </w:rPr>
              <w:t>voldoet aan de gestelde beoordelingscriteria</w:t>
            </w:r>
          </w:p>
        </w:tc>
      </w:tr>
      <w:tr w:rsidR="00D72D9C" w:rsidRPr="00B7346B" w14:paraId="49ED11C5" w14:textId="77777777" w:rsidTr="00436FA5">
        <w:trPr>
          <w:trHeight w:val="234"/>
        </w:trPr>
        <w:tc>
          <w:tcPr>
            <w:tcW w:w="2210" w:type="dxa"/>
          </w:tcPr>
          <w:p w14:paraId="080A2B11" w14:textId="77777777" w:rsidR="00D72D9C" w:rsidRPr="00B7346B" w:rsidRDefault="00D72D9C">
            <w:pPr>
              <w:rPr>
                <w:rFonts w:ascii="Arial" w:hAnsi="Arial" w:cs="Arial"/>
                <w:bCs/>
                <w:sz w:val="22"/>
                <w:szCs w:val="22"/>
              </w:rPr>
            </w:pPr>
            <w:r w:rsidRPr="00B7346B">
              <w:rPr>
                <w:rFonts w:ascii="Arial" w:hAnsi="Arial" w:cs="Arial"/>
                <w:bCs/>
                <w:sz w:val="22"/>
                <w:szCs w:val="22"/>
              </w:rPr>
              <w:t>Goed</w:t>
            </w:r>
          </w:p>
        </w:tc>
        <w:tc>
          <w:tcPr>
            <w:tcW w:w="5870" w:type="dxa"/>
          </w:tcPr>
          <w:p w14:paraId="0922D06B" w14:textId="77777777" w:rsidR="00D72D9C" w:rsidRPr="00B7346B" w:rsidRDefault="00D72D9C" w:rsidP="00436FA5">
            <w:pPr>
              <w:jc w:val="left"/>
              <w:rPr>
                <w:rFonts w:ascii="Arial" w:hAnsi="Arial" w:cs="Arial"/>
                <w:bCs/>
                <w:sz w:val="22"/>
                <w:szCs w:val="22"/>
              </w:rPr>
            </w:pPr>
            <w:r w:rsidRPr="00B7346B">
              <w:rPr>
                <w:rFonts w:ascii="Arial" w:hAnsi="Arial" w:cs="Arial"/>
                <w:bCs/>
                <w:sz w:val="22"/>
                <w:szCs w:val="22"/>
              </w:rPr>
              <w:t xml:space="preserve">voldoet regelmatig boven de gestelde beoordelingscriteria </w:t>
            </w:r>
          </w:p>
          <w:p w14:paraId="17A256EA" w14:textId="77777777" w:rsidR="00D72D9C" w:rsidRPr="00B7346B" w:rsidRDefault="00D72D9C" w:rsidP="00436FA5">
            <w:pPr>
              <w:jc w:val="left"/>
              <w:rPr>
                <w:rFonts w:ascii="Arial" w:hAnsi="Arial" w:cs="Arial"/>
                <w:bCs/>
                <w:sz w:val="22"/>
                <w:szCs w:val="22"/>
              </w:rPr>
            </w:pPr>
          </w:p>
        </w:tc>
      </w:tr>
      <w:tr w:rsidR="00D72D9C" w:rsidRPr="00B7346B" w14:paraId="6EC31162" w14:textId="77777777" w:rsidTr="00436FA5">
        <w:trPr>
          <w:trHeight w:val="234"/>
        </w:trPr>
        <w:tc>
          <w:tcPr>
            <w:tcW w:w="2210" w:type="dxa"/>
          </w:tcPr>
          <w:p w14:paraId="26CF8657" w14:textId="77777777" w:rsidR="00D72D9C" w:rsidRPr="00B7346B" w:rsidRDefault="00D72D9C">
            <w:pPr>
              <w:rPr>
                <w:rFonts w:ascii="Arial" w:hAnsi="Arial" w:cs="Arial"/>
                <w:bCs/>
                <w:sz w:val="22"/>
                <w:szCs w:val="22"/>
              </w:rPr>
            </w:pPr>
            <w:r w:rsidRPr="00B7346B">
              <w:rPr>
                <w:rFonts w:ascii="Arial" w:hAnsi="Arial" w:cs="Arial"/>
                <w:bCs/>
                <w:sz w:val="22"/>
                <w:szCs w:val="22"/>
              </w:rPr>
              <w:t>Zeer goed</w:t>
            </w:r>
          </w:p>
        </w:tc>
        <w:tc>
          <w:tcPr>
            <w:tcW w:w="5870" w:type="dxa"/>
          </w:tcPr>
          <w:p w14:paraId="02616DEF" w14:textId="77777777" w:rsidR="00D72D9C" w:rsidRPr="00B7346B" w:rsidRDefault="00D72D9C" w:rsidP="00436FA5">
            <w:pPr>
              <w:jc w:val="left"/>
              <w:rPr>
                <w:rFonts w:ascii="Arial" w:hAnsi="Arial" w:cs="Arial"/>
                <w:bCs/>
                <w:sz w:val="22"/>
                <w:szCs w:val="22"/>
              </w:rPr>
            </w:pPr>
            <w:r w:rsidRPr="00B7346B">
              <w:rPr>
                <w:rFonts w:ascii="Arial" w:hAnsi="Arial" w:cs="Arial"/>
                <w:bCs/>
                <w:sz w:val="22"/>
                <w:szCs w:val="22"/>
              </w:rPr>
              <w:t>voldoet structureel boven de beoordelingscriteria</w:t>
            </w:r>
            <w:r w:rsidR="00B7346B" w:rsidRPr="00B7346B">
              <w:rPr>
                <w:rFonts w:ascii="Arial" w:hAnsi="Arial" w:cs="Arial"/>
                <w:bCs/>
                <w:sz w:val="22"/>
                <w:szCs w:val="22"/>
              </w:rPr>
              <w:br/>
            </w:r>
          </w:p>
        </w:tc>
      </w:tr>
    </w:tbl>
    <w:p w14:paraId="4C7ED936" w14:textId="77777777" w:rsidR="00D72D9C" w:rsidRPr="00B7346B" w:rsidRDefault="00D72D9C">
      <w:pPr>
        <w:tabs>
          <w:tab w:val="clear" w:pos="0"/>
          <w:tab w:val="clear" w:pos="284"/>
          <w:tab w:val="clear" w:pos="567"/>
          <w:tab w:val="clear" w:pos="851"/>
        </w:tabs>
        <w:rPr>
          <w:rFonts w:ascii="Arial" w:hAnsi="Arial" w:cs="Arial"/>
          <w:b/>
          <w:sz w:val="22"/>
          <w:szCs w:val="22"/>
        </w:rPr>
      </w:pPr>
    </w:p>
    <w:p w14:paraId="395FB9B8" w14:textId="77777777" w:rsidR="00773D8E" w:rsidRPr="00B7346B" w:rsidRDefault="00773D8E">
      <w:pPr>
        <w:tabs>
          <w:tab w:val="clear" w:pos="0"/>
          <w:tab w:val="clear" w:pos="284"/>
          <w:tab w:val="clear" w:pos="567"/>
          <w:tab w:val="clear" w:pos="851"/>
        </w:tabs>
        <w:rPr>
          <w:rFonts w:ascii="Arial" w:hAnsi="Arial" w:cs="Arial"/>
          <w:b/>
          <w:sz w:val="22"/>
          <w:szCs w:val="22"/>
        </w:rPr>
      </w:pPr>
    </w:p>
    <w:p w14:paraId="28649E2A" w14:textId="77777777" w:rsidR="00773D8E" w:rsidRDefault="00773D8E">
      <w:pPr>
        <w:tabs>
          <w:tab w:val="clear" w:pos="0"/>
          <w:tab w:val="clear" w:pos="284"/>
          <w:tab w:val="clear" w:pos="567"/>
          <w:tab w:val="clear" w:pos="851"/>
        </w:tabs>
        <w:rPr>
          <w:rFonts w:ascii="Arial" w:hAnsi="Arial"/>
          <w:b/>
          <w:sz w:val="20"/>
        </w:rPr>
      </w:pPr>
    </w:p>
    <w:p w14:paraId="37146E53" w14:textId="77777777" w:rsidR="00D72D9C" w:rsidRPr="00B7346B" w:rsidRDefault="00D72D9C" w:rsidP="00C46711">
      <w:pPr>
        <w:numPr>
          <w:ilvl w:val="0"/>
          <w:numId w:val="28"/>
        </w:numPr>
        <w:tabs>
          <w:tab w:val="clear" w:pos="284"/>
          <w:tab w:val="clear" w:pos="567"/>
          <w:tab w:val="clear" w:pos="851"/>
          <w:tab w:val="left" w:pos="-68"/>
          <w:tab w:val="left" w:pos="0"/>
          <w:tab w:val="left" w:pos="426"/>
          <w:tab w:val="left" w:pos="1134"/>
          <w:tab w:val="left" w:pos="1536"/>
          <w:tab w:val="left" w:pos="1920"/>
          <w:tab w:val="left" w:pos="2835"/>
          <w:tab w:val="left" w:pos="3402"/>
          <w:tab w:val="left" w:pos="3438"/>
          <w:tab w:val="left" w:pos="3840"/>
          <w:tab w:val="left" w:pos="4224"/>
          <w:tab w:val="left" w:pos="4590"/>
        </w:tabs>
        <w:rPr>
          <w:rFonts w:ascii="Arial" w:hAnsi="Arial"/>
          <w:b/>
          <w:sz w:val="22"/>
          <w:szCs w:val="22"/>
        </w:rPr>
      </w:pPr>
      <w:r w:rsidRPr="00B7346B">
        <w:rPr>
          <w:rFonts w:ascii="Arial" w:hAnsi="Arial"/>
          <w:b/>
          <w:sz w:val="22"/>
          <w:szCs w:val="22"/>
        </w:rPr>
        <w:t>Voorbereiding en opmaak van de beoordeling</w:t>
      </w:r>
      <w:bookmarkEnd w:id="34"/>
      <w:bookmarkEnd w:id="35"/>
      <w:bookmarkEnd w:id="36"/>
      <w:bookmarkEnd w:id="37"/>
      <w:bookmarkEnd w:id="38"/>
      <w:bookmarkEnd w:id="39"/>
      <w:bookmarkEnd w:id="40"/>
    </w:p>
    <w:p w14:paraId="25D9416B" w14:textId="77777777" w:rsidR="00D72D9C" w:rsidRPr="00B7346B" w:rsidRDefault="00D72D9C">
      <w:pPr>
        <w:tabs>
          <w:tab w:val="clear" w:pos="0"/>
          <w:tab w:val="clear" w:pos="284"/>
          <w:tab w:val="clear" w:pos="567"/>
          <w:tab w:val="clear" w:pos="851"/>
        </w:tabs>
        <w:rPr>
          <w:rFonts w:ascii="Arial" w:hAnsi="Arial"/>
          <w:bCs/>
          <w:sz w:val="22"/>
          <w:szCs w:val="22"/>
        </w:rPr>
      </w:pPr>
    </w:p>
    <w:p w14:paraId="1AAF627E" w14:textId="77777777" w:rsidR="00D72D9C" w:rsidRPr="00B7346B" w:rsidRDefault="00D72D9C" w:rsidP="00C46711">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Ter voorbereiding op het gesprek stelt de beoordelaar met gebruikmaking van het beoordelingsformulier een beoordeling op. De beoordeling heeft louter betrekking op het functioneren van de medewerker in het voor de beoordeling vastgestelde beoordelingstijdvak.</w:t>
      </w:r>
    </w:p>
    <w:p w14:paraId="55622D3A" w14:textId="77777777" w:rsidR="00D72D9C" w:rsidRPr="00B7346B" w:rsidRDefault="00D72D9C" w:rsidP="00C46711">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326DDF6A" w14:textId="77777777" w:rsidR="00D72D9C" w:rsidRPr="00B7346B" w:rsidRDefault="00D72D9C" w:rsidP="00C46711">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Er kan niet eerder een beoordeling worden opgemaakt dan nadat de beoordelaar het functioneren van de medewerker minimaal gedurende drie maanden heeft kunnen (laten) waarnemen.</w:t>
      </w:r>
    </w:p>
    <w:p w14:paraId="3C20BB14" w14:textId="77777777" w:rsidR="00D72D9C" w:rsidRPr="00B7346B" w:rsidRDefault="00D72D9C" w:rsidP="00C46711">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4EB5B260" w14:textId="77777777" w:rsidR="00D72D9C" w:rsidRPr="00B7346B" w:rsidRDefault="00D72D9C" w:rsidP="00C46711">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 xml:space="preserve">De beoordelaar beoordeelt het functioneren van de medewerker aan de hand van de beoordelingscriteria die voor diens functie zijn opgesteld en de afspraken zoals </w:t>
      </w:r>
      <w:r w:rsidR="00163EBF" w:rsidRPr="00B7346B">
        <w:rPr>
          <w:rFonts w:ascii="Arial" w:hAnsi="Arial"/>
          <w:bCs/>
          <w:sz w:val="22"/>
          <w:szCs w:val="22"/>
        </w:rPr>
        <w:t xml:space="preserve">tijdens het jarplan-/voortgang-/beoordelingsgesprek en op andere momenten </w:t>
      </w:r>
      <w:r w:rsidRPr="00B7346B">
        <w:rPr>
          <w:rFonts w:ascii="Arial" w:hAnsi="Arial"/>
          <w:bCs/>
          <w:sz w:val="22"/>
          <w:szCs w:val="22"/>
        </w:rPr>
        <w:t xml:space="preserve"> schriftelijk dan wel mondeling zijn gemaakt. </w:t>
      </w:r>
    </w:p>
    <w:p w14:paraId="2B88EAFD" w14:textId="77777777" w:rsidR="00D72D9C" w:rsidRPr="00B7346B" w:rsidRDefault="00D72D9C" w:rsidP="00C46711">
      <w:p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3EABA4C8" w14:textId="77777777" w:rsidR="00D72D9C" w:rsidRPr="00B7346B" w:rsidRDefault="00D72D9C" w:rsidP="00C46711">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bookmarkStart w:id="41" w:name="_Toc145839458"/>
      <w:bookmarkStart w:id="42" w:name="_Toc146078763"/>
      <w:bookmarkStart w:id="43" w:name="_Toc146078883"/>
      <w:bookmarkStart w:id="44" w:name="_Toc146078996"/>
      <w:bookmarkStart w:id="45" w:name="_Toc146079210"/>
      <w:bookmarkStart w:id="46" w:name="_Toc146079302"/>
      <w:bookmarkStart w:id="47" w:name="_Toc147725367"/>
      <w:r w:rsidRPr="00B7346B">
        <w:rPr>
          <w:rFonts w:ascii="Arial" w:hAnsi="Arial"/>
          <w:bCs/>
          <w:sz w:val="22"/>
          <w:szCs w:val="22"/>
        </w:rPr>
        <w:t>De medewerker wordt ten minste twee weken van te voren</w:t>
      </w:r>
      <w:r w:rsidR="00997629" w:rsidRPr="00B7346B">
        <w:rPr>
          <w:rFonts w:ascii="Arial" w:hAnsi="Arial"/>
          <w:bCs/>
          <w:sz w:val="22"/>
          <w:szCs w:val="22"/>
        </w:rPr>
        <w:t xml:space="preserve"> </w:t>
      </w:r>
      <w:r w:rsidRPr="00B7346B">
        <w:rPr>
          <w:rFonts w:ascii="Arial" w:hAnsi="Arial"/>
          <w:bCs/>
          <w:sz w:val="22"/>
          <w:szCs w:val="22"/>
        </w:rPr>
        <w:t>(per brief, e-mail of elektronische agenda) door de beoordelaar uitgenodigd voor het beoordelingsgesprek</w:t>
      </w:r>
      <w:r w:rsidR="0091270C" w:rsidRPr="00B7346B">
        <w:rPr>
          <w:rFonts w:ascii="Arial" w:hAnsi="Arial"/>
          <w:bCs/>
          <w:sz w:val="22"/>
          <w:szCs w:val="22"/>
        </w:rPr>
        <w:t>.</w:t>
      </w:r>
    </w:p>
    <w:p w14:paraId="59DD6153" w14:textId="77777777" w:rsidR="00D72D9C" w:rsidRDefault="00D72D9C">
      <w:pPr>
        <w:tabs>
          <w:tab w:val="clear" w:pos="0"/>
          <w:tab w:val="clear" w:pos="284"/>
          <w:tab w:val="clear" w:pos="567"/>
          <w:tab w:val="clear" w:pos="851"/>
        </w:tabs>
        <w:rPr>
          <w:rFonts w:ascii="Arial" w:hAnsi="Arial"/>
          <w:sz w:val="20"/>
        </w:rPr>
      </w:pPr>
    </w:p>
    <w:p w14:paraId="1CEB90BC" w14:textId="77777777" w:rsidR="0091270C" w:rsidRDefault="0091270C">
      <w:pPr>
        <w:tabs>
          <w:tab w:val="clear" w:pos="0"/>
          <w:tab w:val="clear" w:pos="284"/>
          <w:tab w:val="clear" w:pos="567"/>
          <w:tab w:val="clear" w:pos="851"/>
        </w:tabs>
        <w:rPr>
          <w:rFonts w:ascii="Arial" w:hAnsi="Arial"/>
          <w:b/>
          <w:sz w:val="20"/>
        </w:rPr>
      </w:pPr>
    </w:p>
    <w:p w14:paraId="141C3F23" w14:textId="77777777" w:rsidR="00D72D9C" w:rsidRDefault="00D72D9C">
      <w:pPr>
        <w:tabs>
          <w:tab w:val="clear" w:pos="0"/>
          <w:tab w:val="clear" w:pos="284"/>
          <w:tab w:val="clear" w:pos="567"/>
          <w:tab w:val="clear" w:pos="851"/>
        </w:tabs>
        <w:rPr>
          <w:rFonts w:ascii="Arial" w:hAnsi="Arial"/>
          <w:b/>
          <w:sz w:val="20"/>
        </w:rPr>
      </w:pPr>
    </w:p>
    <w:p w14:paraId="1AAED618" w14:textId="77777777" w:rsidR="00D72D9C" w:rsidRPr="00B7346B" w:rsidRDefault="00D72D9C" w:rsidP="00C46711">
      <w:pPr>
        <w:numPr>
          <w:ilvl w:val="0"/>
          <w:numId w:val="28"/>
        </w:numPr>
        <w:tabs>
          <w:tab w:val="clear" w:pos="284"/>
          <w:tab w:val="clear" w:pos="567"/>
          <w:tab w:val="clear" w:pos="851"/>
          <w:tab w:val="left" w:pos="-68"/>
          <w:tab w:val="left" w:pos="0"/>
          <w:tab w:val="left" w:pos="426"/>
          <w:tab w:val="left" w:pos="1134"/>
          <w:tab w:val="left" w:pos="1536"/>
          <w:tab w:val="left" w:pos="1920"/>
          <w:tab w:val="left" w:pos="2835"/>
          <w:tab w:val="left" w:pos="3402"/>
          <w:tab w:val="left" w:pos="3438"/>
          <w:tab w:val="left" w:pos="3840"/>
          <w:tab w:val="left" w:pos="4224"/>
          <w:tab w:val="left" w:pos="4590"/>
        </w:tabs>
        <w:rPr>
          <w:rFonts w:ascii="Arial" w:hAnsi="Arial"/>
          <w:b/>
          <w:sz w:val="22"/>
          <w:szCs w:val="22"/>
        </w:rPr>
      </w:pPr>
      <w:r w:rsidRPr="00B7346B">
        <w:rPr>
          <w:rFonts w:ascii="Arial" w:hAnsi="Arial"/>
          <w:b/>
          <w:sz w:val="22"/>
          <w:szCs w:val="22"/>
        </w:rPr>
        <w:t>Beoordelingsgesprek</w:t>
      </w:r>
      <w:bookmarkEnd w:id="41"/>
      <w:bookmarkEnd w:id="42"/>
      <w:bookmarkEnd w:id="43"/>
      <w:bookmarkEnd w:id="44"/>
      <w:bookmarkEnd w:id="45"/>
      <w:bookmarkEnd w:id="46"/>
      <w:bookmarkEnd w:id="47"/>
      <w:r w:rsidR="00D3279B" w:rsidRPr="00B7346B">
        <w:rPr>
          <w:rFonts w:ascii="Arial" w:hAnsi="Arial"/>
          <w:b/>
          <w:sz w:val="22"/>
          <w:szCs w:val="22"/>
        </w:rPr>
        <w:t xml:space="preserve"> en vaststelling beoordeling</w:t>
      </w:r>
    </w:p>
    <w:p w14:paraId="405808EC" w14:textId="77777777" w:rsidR="00D72D9C" w:rsidRPr="00B7346B" w:rsidRDefault="00D72D9C">
      <w:pPr>
        <w:tabs>
          <w:tab w:val="clear" w:pos="0"/>
          <w:tab w:val="clear" w:pos="284"/>
          <w:tab w:val="clear" w:pos="567"/>
          <w:tab w:val="clear" w:pos="851"/>
        </w:tabs>
        <w:ind w:left="709" w:hanging="709"/>
        <w:rPr>
          <w:rFonts w:ascii="Arial" w:hAnsi="Arial"/>
          <w:b/>
          <w:sz w:val="22"/>
          <w:szCs w:val="22"/>
        </w:rPr>
      </w:pPr>
    </w:p>
    <w:p w14:paraId="0C5B140A" w14:textId="77777777" w:rsidR="00D72D9C" w:rsidRPr="00B7346B" w:rsidRDefault="00D72D9C" w:rsidP="00C46711">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 xml:space="preserve">Het beoordelingsgesprek wordt gevoerd tussen de beoordelaar en de medewerker. </w:t>
      </w:r>
      <w:r w:rsidR="007A126B" w:rsidRPr="00B7346B">
        <w:rPr>
          <w:rFonts w:ascii="Arial" w:hAnsi="Arial"/>
          <w:bCs/>
          <w:sz w:val="22"/>
          <w:szCs w:val="22"/>
        </w:rPr>
        <w:t xml:space="preserve">De medewerker ontvangt vooraf of tijdens het gesprek het ingevulde formulier. </w:t>
      </w:r>
      <w:r w:rsidRPr="00B7346B">
        <w:rPr>
          <w:rFonts w:ascii="Arial" w:hAnsi="Arial"/>
          <w:bCs/>
          <w:sz w:val="22"/>
          <w:szCs w:val="22"/>
        </w:rPr>
        <w:t>De beoordelaar licht in het gesprek zijn beoordeling toe. De medewerker krijgt de gelegenheid om zijn/haar visie op het eigen functioneren in het beoordelingstijdvak toe te lichten. De beoordelaar kan op basis van het gesprek de beoordeling aanpassen.</w:t>
      </w:r>
    </w:p>
    <w:p w14:paraId="1D1C6FFE" w14:textId="77777777" w:rsidR="00D72D9C" w:rsidRPr="00B7346B" w:rsidRDefault="00D72D9C" w:rsidP="00C46711">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67012B21" w14:textId="77777777" w:rsidR="00D72D9C" w:rsidRPr="00B7346B" w:rsidRDefault="00D72D9C" w:rsidP="00C46711">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In vervolg op het gesprek wordt de medewerker vijf werkdagen</w:t>
      </w:r>
      <w:r w:rsidR="00163EBF" w:rsidRPr="00B7346B">
        <w:rPr>
          <w:rFonts w:ascii="Arial" w:hAnsi="Arial"/>
          <w:bCs/>
          <w:sz w:val="22"/>
          <w:szCs w:val="22"/>
        </w:rPr>
        <w:t xml:space="preserve">, nadat hij het formulier heeft ontvangen, </w:t>
      </w:r>
      <w:r w:rsidRPr="00B7346B">
        <w:rPr>
          <w:rFonts w:ascii="Arial" w:hAnsi="Arial"/>
          <w:bCs/>
          <w:sz w:val="22"/>
          <w:szCs w:val="22"/>
        </w:rPr>
        <w:t xml:space="preserve"> in de gelegenheid gesteld kanttekeningen op het formulier te plaatsen en het formulier voor gezien getekend te retourneren.</w:t>
      </w:r>
    </w:p>
    <w:p w14:paraId="32E0723F" w14:textId="77777777" w:rsidR="00D72D9C" w:rsidRPr="00B7346B" w:rsidRDefault="00D72D9C" w:rsidP="00C46711">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678BABE2" w14:textId="77777777" w:rsidR="00D72D9C" w:rsidRPr="00B7346B" w:rsidRDefault="00D72D9C" w:rsidP="00C46711">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De medewerker ontvangt een door</w:t>
      </w:r>
      <w:r w:rsidR="0091270C" w:rsidRPr="00B7346B">
        <w:rPr>
          <w:rFonts w:ascii="Arial" w:hAnsi="Arial"/>
          <w:bCs/>
          <w:sz w:val="22"/>
          <w:szCs w:val="22"/>
        </w:rPr>
        <w:t xml:space="preserve"> beide </w:t>
      </w:r>
      <w:r w:rsidRPr="00B7346B">
        <w:rPr>
          <w:rFonts w:ascii="Arial" w:hAnsi="Arial"/>
          <w:bCs/>
          <w:sz w:val="22"/>
          <w:szCs w:val="22"/>
        </w:rPr>
        <w:t>partijen ondertekend exemplaar. Een kopie van het ondertekende formulier wordt in het personeelsdossier van de medewerker opgenomen.</w:t>
      </w:r>
    </w:p>
    <w:p w14:paraId="744DE480" w14:textId="77777777" w:rsidR="00D72D9C" w:rsidRDefault="00D72D9C">
      <w:pPr>
        <w:tabs>
          <w:tab w:val="clear" w:pos="0"/>
          <w:tab w:val="clear" w:pos="284"/>
          <w:tab w:val="clear" w:pos="567"/>
          <w:tab w:val="clear" w:pos="851"/>
          <w:tab w:val="left" w:pos="-68"/>
        </w:tabs>
        <w:rPr>
          <w:rFonts w:ascii="Arial" w:hAnsi="Arial"/>
          <w:spacing w:val="-2"/>
          <w:sz w:val="20"/>
        </w:rPr>
      </w:pPr>
    </w:p>
    <w:p w14:paraId="6B43F5D0" w14:textId="77777777" w:rsidR="00D72D9C" w:rsidRDefault="00D72D9C">
      <w:pPr>
        <w:tabs>
          <w:tab w:val="clear" w:pos="0"/>
          <w:tab w:val="clear" w:pos="284"/>
          <w:tab w:val="clear" w:pos="567"/>
          <w:tab w:val="clear" w:pos="851"/>
          <w:tab w:val="left" w:pos="-68"/>
        </w:tabs>
        <w:rPr>
          <w:rFonts w:ascii="Arial" w:hAnsi="Arial"/>
          <w:spacing w:val="-2"/>
          <w:sz w:val="20"/>
        </w:rPr>
      </w:pPr>
    </w:p>
    <w:p w14:paraId="293A1B62" w14:textId="77777777" w:rsidR="0091270C" w:rsidRDefault="0091270C">
      <w:pPr>
        <w:tabs>
          <w:tab w:val="clear" w:pos="0"/>
          <w:tab w:val="clear" w:pos="284"/>
          <w:tab w:val="clear" w:pos="567"/>
          <w:tab w:val="clear" w:pos="851"/>
          <w:tab w:val="left" w:pos="-68"/>
        </w:tabs>
        <w:rPr>
          <w:rFonts w:ascii="Arial" w:hAnsi="Arial"/>
          <w:spacing w:val="-2"/>
          <w:sz w:val="20"/>
        </w:rPr>
      </w:pPr>
    </w:p>
    <w:p w14:paraId="35394AF4" w14:textId="77777777" w:rsidR="00D72D9C" w:rsidRPr="00B7346B" w:rsidRDefault="00D72D9C" w:rsidP="00B7346B">
      <w:pPr>
        <w:numPr>
          <w:ilvl w:val="0"/>
          <w:numId w:val="28"/>
        </w:numPr>
        <w:tabs>
          <w:tab w:val="clear" w:pos="284"/>
          <w:tab w:val="clear" w:pos="567"/>
          <w:tab w:val="clear" w:pos="851"/>
          <w:tab w:val="left" w:pos="-68"/>
          <w:tab w:val="left" w:pos="0"/>
          <w:tab w:val="left" w:pos="426"/>
          <w:tab w:val="left" w:pos="1134"/>
          <w:tab w:val="left" w:pos="1536"/>
          <w:tab w:val="left" w:pos="1920"/>
          <w:tab w:val="left" w:pos="2835"/>
          <w:tab w:val="left" w:pos="3402"/>
          <w:tab w:val="left" w:pos="3438"/>
          <w:tab w:val="left" w:pos="3840"/>
          <w:tab w:val="left" w:pos="4224"/>
          <w:tab w:val="left" w:pos="4590"/>
        </w:tabs>
        <w:rPr>
          <w:rFonts w:ascii="Arial" w:hAnsi="Arial"/>
          <w:b/>
          <w:sz w:val="22"/>
          <w:szCs w:val="22"/>
        </w:rPr>
      </w:pPr>
      <w:bookmarkStart w:id="48" w:name="_Toc147725370"/>
      <w:bookmarkStart w:id="49" w:name="_Toc146078766"/>
      <w:bookmarkStart w:id="50" w:name="_Toc146078886"/>
      <w:bookmarkStart w:id="51" w:name="_Toc146078999"/>
      <w:bookmarkStart w:id="52" w:name="_Toc146079213"/>
      <w:bookmarkStart w:id="53" w:name="_Toc146079305"/>
      <w:r w:rsidRPr="00B7346B">
        <w:rPr>
          <w:rFonts w:ascii="Arial" w:hAnsi="Arial"/>
          <w:b/>
          <w:sz w:val="22"/>
          <w:szCs w:val="22"/>
        </w:rPr>
        <w:t>Verzoek om herziening van de beoordeling en mogelijk</w:t>
      </w:r>
      <w:r w:rsidR="00047DCE" w:rsidRPr="00B7346B">
        <w:rPr>
          <w:rFonts w:ascii="Arial" w:hAnsi="Arial"/>
          <w:b/>
          <w:sz w:val="22"/>
          <w:szCs w:val="22"/>
        </w:rPr>
        <w:t>heid tot het maken van</w:t>
      </w:r>
      <w:r w:rsidRPr="00B7346B">
        <w:rPr>
          <w:rFonts w:ascii="Arial" w:hAnsi="Arial"/>
          <w:b/>
          <w:sz w:val="22"/>
          <w:szCs w:val="22"/>
        </w:rPr>
        <w:t xml:space="preserve"> </w:t>
      </w:r>
      <w:r w:rsidR="00B7346B">
        <w:rPr>
          <w:rFonts w:ascii="Arial" w:hAnsi="Arial"/>
          <w:b/>
          <w:sz w:val="22"/>
          <w:szCs w:val="22"/>
        </w:rPr>
        <w:br/>
        <w:t xml:space="preserve"> </w:t>
      </w:r>
      <w:r w:rsidRPr="00B7346B">
        <w:rPr>
          <w:rFonts w:ascii="Arial" w:hAnsi="Arial"/>
          <w:b/>
          <w:sz w:val="22"/>
          <w:szCs w:val="22"/>
        </w:rPr>
        <w:t>bezwaar</w:t>
      </w:r>
      <w:r w:rsidR="00B7346B">
        <w:rPr>
          <w:rFonts w:ascii="Arial" w:hAnsi="Arial"/>
          <w:b/>
          <w:sz w:val="22"/>
          <w:szCs w:val="22"/>
        </w:rPr>
        <w:t xml:space="preserve"> </w:t>
      </w:r>
      <w:r w:rsidRPr="00B7346B">
        <w:rPr>
          <w:rFonts w:ascii="Arial" w:hAnsi="Arial"/>
          <w:b/>
          <w:sz w:val="22"/>
          <w:szCs w:val="22"/>
        </w:rPr>
        <w:t>tegen de beoordeling</w:t>
      </w:r>
      <w:bookmarkEnd w:id="48"/>
    </w:p>
    <w:p w14:paraId="71FD5000" w14:textId="77777777" w:rsidR="00D72D9C" w:rsidRPr="00B7346B" w:rsidRDefault="00D72D9C">
      <w:pPr>
        <w:pStyle w:val="Plattetekstinspringen"/>
        <w:tabs>
          <w:tab w:val="clear" w:pos="-68"/>
        </w:tabs>
        <w:ind w:left="0" w:firstLine="0"/>
        <w:rPr>
          <w:rFonts w:ascii="Arial" w:hAnsi="Arial"/>
          <w:b/>
          <w:sz w:val="22"/>
          <w:szCs w:val="22"/>
        </w:rPr>
      </w:pPr>
    </w:p>
    <w:p w14:paraId="1DF2F648" w14:textId="77777777" w:rsidR="00D72D9C" w:rsidRPr="00B7346B" w:rsidRDefault="00D72D9C" w:rsidP="00773D8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 xml:space="preserve">De medewerker kan binnen twee weken na ontvangst van de beoordeling, schriftelijk een gemotiveerd verzoek tot herziening van de vastgestelde beoordeling indienen bij de directeur </w:t>
      </w:r>
      <w:r w:rsidR="00A71A23" w:rsidRPr="00B7346B">
        <w:rPr>
          <w:rFonts w:ascii="Arial" w:hAnsi="Arial"/>
          <w:bCs/>
          <w:sz w:val="22"/>
          <w:szCs w:val="22"/>
        </w:rPr>
        <w:t>van xxxx</w:t>
      </w:r>
      <w:r w:rsidRPr="00B7346B">
        <w:rPr>
          <w:rFonts w:ascii="Arial" w:hAnsi="Arial"/>
          <w:bCs/>
          <w:sz w:val="22"/>
          <w:szCs w:val="22"/>
        </w:rPr>
        <w:t>.</w:t>
      </w:r>
    </w:p>
    <w:p w14:paraId="0CDED963" w14:textId="77777777" w:rsidR="00D72D9C" w:rsidRPr="00B7346B" w:rsidRDefault="00D72D9C" w:rsidP="00773D8E">
      <w:p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5C466B67" w14:textId="77777777" w:rsidR="00D72D9C" w:rsidRPr="00B7346B" w:rsidRDefault="00D72D9C" w:rsidP="00773D8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De directeur stelt de medewerker in de gelegenheid om zijn verzoek tot herziening mondeling toe te lichten.</w:t>
      </w:r>
    </w:p>
    <w:p w14:paraId="1493305A" w14:textId="77777777" w:rsidR="00D72D9C" w:rsidRPr="00B7346B" w:rsidRDefault="00D72D9C" w:rsidP="00773D8E">
      <w:p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6DB2AFAE" w14:textId="77777777" w:rsidR="00D72D9C" w:rsidRPr="00B7346B" w:rsidRDefault="00D72D9C" w:rsidP="00773D8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 xml:space="preserve">De directeur deelt de medewerker binnen twee weken na de mondelinge toelichting schriftelijk mede of de beoordeling wordt gehandhaafd dan wel gewijzigd wordt vastgesteld en wat daarvan de reden is. </w:t>
      </w:r>
    </w:p>
    <w:p w14:paraId="7B0A8EE2" w14:textId="77777777" w:rsidR="00D72D9C" w:rsidRPr="00B7346B" w:rsidRDefault="00D72D9C" w:rsidP="00773D8E">
      <w:p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5F186ADD" w14:textId="77777777" w:rsidR="00D72D9C" w:rsidRPr="00B7346B" w:rsidRDefault="00D72D9C" w:rsidP="00773D8E">
      <w:pPr>
        <w:numPr>
          <w:ilvl w:val="1"/>
          <w:numId w:val="28"/>
        </w:numPr>
        <w:tabs>
          <w:tab w:val="clear" w:pos="284"/>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B7346B">
        <w:rPr>
          <w:rFonts w:ascii="Arial" w:hAnsi="Arial"/>
          <w:bCs/>
          <w:sz w:val="22"/>
          <w:szCs w:val="22"/>
        </w:rPr>
        <w:t>Indien de medewerker het niet eens is met het besluit van de directeur kan de medewerker een bezwaarschrift indienen bij de geschillenc</w:t>
      </w:r>
      <w:smartTag w:uri="urn:schemas-microsoft-com:office:smarttags" w:element="PersonName">
        <w:r w:rsidRPr="00B7346B">
          <w:rPr>
            <w:rFonts w:ascii="Arial" w:hAnsi="Arial"/>
            <w:bCs/>
            <w:sz w:val="22"/>
            <w:szCs w:val="22"/>
          </w:rPr>
          <w:t>om</w:t>
        </w:r>
      </w:smartTag>
      <w:r w:rsidRPr="00B7346B">
        <w:rPr>
          <w:rFonts w:ascii="Arial" w:hAnsi="Arial"/>
          <w:bCs/>
          <w:sz w:val="22"/>
          <w:szCs w:val="22"/>
        </w:rPr>
        <w:t xml:space="preserve">missie, zoals bedoeld in artikel </w:t>
      </w:r>
      <w:r w:rsidR="00A71A23" w:rsidRPr="00B7346B">
        <w:rPr>
          <w:rFonts w:ascii="Arial" w:hAnsi="Arial"/>
          <w:bCs/>
          <w:sz w:val="22"/>
          <w:szCs w:val="22"/>
        </w:rPr>
        <w:t>xxx</w:t>
      </w:r>
      <w:r w:rsidRPr="00B7346B">
        <w:rPr>
          <w:rFonts w:ascii="Arial" w:hAnsi="Arial"/>
          <w:bCs/>
          <w:sz w:val="22"/>
          <w:szCs w:val="22"/>
        </w:rPr>
        <w:t xml:space="preserve"> CAO </w:t>
      </w:r>
      <w:r w:rsidR="00A71A23" w:rsidRPr="00B7346B">
        <w:rPr>
          <w:rFonts w:ascii="Arial" w:hAnsi="Arial"/>
          <w:bCs/>
          <w:sz w:val="22"/>
          <w:szCs w:val="22"/>
        </w:rPr>
        <w:t>xxxx</w:t>
      </w:r>
      <w:r w:rsidRPr="00B7346B">
        <w:rPr>
          <w:rFonts w:ascii="Arial" w:hAnsi="Arial"/>
          <w:bCs/>
          <w:sz w:val="22"/>
          <w:szCs w:val="22"/>
        </w:rPr>
        <w:t>.</w:t>
      </w:r>
    </w:p>
    <w:p w14:paraId="46C87661" w14:textId="77777777" w:rsidR="00D72D9C" w:rsidRPr="00B7346B" w:rsidRDefault="00D72D9C">
      <w:pPr>
        <w:pStyle w:val="Plattetekstinspringen"/>
        <w:tabs>
          <w:tab w:val="clear" w:pos="-68"/>
        </w:tabs>
        <w:ind w:left="720" w:hanging="720"/>
        <w:rPr>
          <w:rFonts w:ascii="Arial" w:hAnsi="Arial"/>
          <w:b/>
          <w:sz w:val="22"/>
          <w:szCs w:val="22"/>
        </w:rPr>
      </w:pPr>
    </w:p>
    <w:p w14:paraId="137235C4" w14:textId="77777777" w:rsidR="00D72D9C" w:rsidRDefault="00D72D9C">
      <w:pPr>
        <w:tabs>
          <w:tab w:val="clear" w:pos="-1134"/>
          <w:tab w:val="clear" w:pos="284"/>
          <w:tab w:val="clear" w:pos="567"/>
          <w:tab w:val="clear" w:pos="851"/>
          <w:tab w:val="left" w:pos="-1440"/>
          <w:tab w:val="left" w:pos="-720"/>
          <w:tab w:val="left" w:pos="-426"/>
          <w:tab w:val="left" w:pos="1082"/>
          <w:tab w:val="left" w:pos="2160"/>
        </w:tabs>
        <w:overflowPunct/>
        <w:autoSpaceDE/>
        <w:autoSpaceDN/>
        <w:adjustRightInd/>
        <w:jc w:val="left"/>
        <w:textAlignment w:val="auto"/>
      </w:pPr>
      <w:bookmarkStart w:id="54" w:name="_Toc147725371"/>
      <w:bookmarkStart w:id="55" w:name="_Toc147725440"/>
    </w:p>
    <w:p w14:paraId="5AF8F416" w14:textId="77777777" w:rsidR="0091270C" w:rsidRPr="006E2B34" w:rsidRDefault="0091270C">
      <w:pPr>
        <w:tabs>
          <w:tab w:val="clear" w:pos="-1134"/>
          <w:tab w:val="clear" w:pos="284"/>
          <w:tab w:val="clear" w:pos="567"/>
          <w:tab w:val="clear" w:pos="851"/>
          <w:tab w:val="left" w:pos="-1440"/>
          <w:tab w:val="left" w:pos="-720"/>
          <w:tab w:val="left" w:pos="-426"/>
          <w:tab w:val="left" w:pos="1082"/>
          <w:tab w:val="left" w:pos="2160"/>
        </w:tabs>
        <w:overflowPunct/>
        <w:autoSpaceDE/>
        <w:autoSpaceDN/>
        <w:adjustRightInd/>
        <w:jc w:val="left"/>
        <w:textAlignment w:val="auto"/>
        <w:rPr>
          <w:bCs/>
          <w:sz w:val="28"/>
          <w:szCs w:val="22"/>
        </w:rPr>
      </w:pPr>
    </w:p>
    <w:bookmarkEnd w:id="54"/>
    <w:bookmarkEnd w:id="55"/>
    <w:p w14:paraId="1BB8D260" w14:textId="77777777" w:rsidR="00D72D9C" w:rsidRPr="006E2B34" w:rsidRDefault="00D72D9C" w:rsidP="00773D8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6E2B34">
        <w:rPr>
          <w:rFonts w:ascii="Arial" w:hAnsi="Arial"/>
          <w:bCs/>
          <w:sz w:val="22"/>
          <w:szCs w:val="22"/>
        </w:rPr>
        <w:t xml:space="preserve">Aldus vastgesteld door de directeur </w:t>
      </w:r>
      <w:r w:rsidR="00A71A23" w:rsidRPr="006E2B34">
        <w:rPr>
          <w:rFonts w:ascii="Arial" w:hAnsi="Arial"/>
          <w:bCs/>
          <w:sz w:val="22"/>
          <w:szCs w:val="22"/>
        </w:rPr>
        <w:t>xxxx</w:t>
      </w:r>
      <w:r w:rsidRPr="006E2B34">
        <w:rPr>
          <w:rFonts w:ascii="Arial" w:hAnsi="Arial"/>
          <w:bCs/>
          <w:sz w:val="22"/>
          <w:szCs w:val="22"/>
        </w:rPr>
        <w:t>, met instemming van de ondernemingsraad afgegeven bij brief van</w:t>
      </w:r>
      <w:r w:rsidR="00163EBF" w:rsidRPr="006E2B34">
        <w:rPr>
          <w:rFonts w:ascii="Arial" w:hAnsi="Arial"/>
          <w:bCs/>
          <w:sz w:val="22"/>
          <w:szCs w:val="22"/>
        </w:rPr>
        <w:t xml:space="preserve"> </w:t>
      </w:r>
      <w:r w:rsidR="00A71A23" w:rsidRPr="006E2B34">
        <w:rPr>
          <w:rFonts w:ascii="Arial" w:hAnsi="Arial"/>
          <w:bCs/>
          <w:sz w:val="22"/>
          <w:szCs w:val="22"/>
        </w:rPr>
        <w:t>xxxxx</w:t>
      </w:r>
      <w:r w:rsidRPr="006E2B34">
        <w:rPr>
          <w:rFonts w:ascii="Arial" w:hAnsi="Arial"/>
          <w:bCs/>
          <w:sz w:val="22"/>
          <w:szCs w:val="22"/>
        </w:rPr>
        <w:t>.</w:t>
      </w:r>
    </w:p>
    <w:p w14:paraId="1C6B734F" w14:textId="77777777" w:rsidR="00D72D9C" w:rsidRPr="006E2B34" w:rsidRDefault="00D72D9C" w:rsidP="00773D8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61336DA5" w14:textId="77777777" w:rsidR="00D72D9C" w:rsidRPr="006E2B34" w:rsidRDefault="00D72D9C" w:rsidP="00773D8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0D024BE1" w14:textId="77777777" w:rsidR="00D72D9C" w:rsidRPr="006E2B34" w:rsidRDefault="00D72D9C" w:rsidP="00773D8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2C25B0A9" w14:textId="77777777" w:rsidR="00D72D9C" w:rsidRPr="006E2B34" w:rsidRDefault="00A71A23" w:rsidP="00773D8E">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6E2B34">
        <w:rPr>
          <w:rFonts w:ascii="Arial" w:hAnsi="Arial"/>
          <w:bCs/>
          <w:sz w:val="22"/>
          <w:szCs w:val="22"/>
        </w:rPr>
        <w:t>(plaats</w:t>
      </w:r>
      <w:r w:rsidR="00D72D9C" w:rsidRPr="006E2B34">
        <w:rPr>
          <w:rFonts w:ascii="Arial" w:hAnsi="Arial"/>
          <w:bCs/>
          <w:sz w:val="22"/>
          <w:szCs w:val="22"/>
        </w:rPr>
        <w:t xml:space="preserve">, </w:t>
      </w:r>
      <w:bookmarkEnd w:id="9"/>
      <w:bookmarkEnd w:id="49"/>
      <w:bookmarkEnd w:id="50"/>
      <w:bookmarkEnd w:id="51"/>
      <w:bookmarkEnd w:id="52"/>
      <w:bookmarkEnd w:id="53"/>
      <w:r w:rsidRPr="006E2B34">
        <w:rPr>
          <w:rFonts w:ascii="Arial" w:hAnsi="Arial"/>
          <w:bCs/>
          <w:sz w:val="22"/>
          <w:szCs w:val="22"/>
        </w:rPr>
        <w:t>datum)</w:t>
      </w:r>
    </w:p>
    <w:p w14:paraId="3CF70688" w14:textId="77777777" w:rsidR="00D72D9C" w:rsidRPr="006E2B34" w:rsidRDefault="00D72D9C" w:rsidP="00773D8E">
      <w:pPr>
        <w:tabs>
          <w:tab w:val="clear" w:pos="0"/>
          <w:tab w:val="clear" w:pos="284"/>
          <w:tab w:val="clear" w:pos="567"/>
          <w:tab w:val="clear" w:pos="851"/>
          <w:tab w:val="left" w:pos="-68"/>
        </w:tabs>
        <w:rPr>
          <w:rFonts w:ascii="Arial" w:hAnsi="Arial"/>
          <w:bCs/>
          <w:spacing w:val="-2"/>
          <w:sz w:val="22"/>
          <w:szCs w:val="22"/>
        </w:rPr>
      </w:pPr>
    </w:p>
    <w:p w14:paraId="6BC25FA7" w14:textId="77777777" w:rsidR="00D72D9C" w:rsidRPr="006E2B34" w:rsidRDefault="00D72D9C" w:rsidP="007A7273">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1ADC781D" w14:textId="77777777" w:rsidR="00D72D9C" w:rsidRPr="006E2B34" w:rsidRDefault="00D72D9C" w:rsidP="007A7273">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p>
    <w:p w14:paraId="16F8C07D" w14:textId="77777777" w:rsidR="00D72D9C" w:rsidRPr="006E2B34" w:rsidRDefault="00A71A23" w:rsidP="007A7273">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6E2B34">
        <w:rPr>
          <w:rFonts w:ascii="Arial" w:hAnsi="Arial"/>
          <w:bCs/>
          <w:sz w:val="22"/>
          <w:szCs w:val="22"/>
        </w:rPr>
        <w:t>NN</w:t>
      </w:r>
    </w:p>
    <w:p w14:paraId="5FFD279E" w14:textId="77777777" w:rsidR="00BE7165" w:rsidRPr="006E2B34" w:rsidRDefault="00D72D9C" w:rsidP="007A7273">
      <w:pPr>
        <w:tabs>
          <w:tab w:val="clear" w:pos="284"/>
          <w:tab w:val="clear" w:pos="567"/>
          <w:tab w:val="clear" w:pos="851"/>
          <w:tab w:val="left" w:pos="-68"/>
          <w:tab w:val="left" w:pos="1134"/>
          <w:tab w:val="left" w:pos="1536"/>
          <w:tab w:val="left" w:pos="1920"/>
          <w:tab w:val="left" w:pos="2835"/>
          <w:tab w:val="left" w:pos="3402"/>
          <w:tab w:val="left" w:pos="3438"/>
          <w:tab w:val="left" w:pos="3840"/>
          <w:tab w:val="left" w:pos="4224"/>
          <w:tab w:val="left" w:pos="4590"/>
        </w:tabs>
        <w:rPr>
          <w:rFonts w:ascii="Arial" w:hAnsi="Arial"/>
          <w:bCs/>
          <w:sz w:val="22"/>
          <w:szCs w:val="22"/>
        </w:rPr>
      </w:pPr>
      <w:r w:rsidRPr="006E2B34">
        <w:rPr>
          <w:rFonts w:ascii="Arial" w:hAnsi="Arial"/>
          <w:bCs/>
          <w:sz w:val="22"/>
          <w:szCs w:val="22"/>
        </w:rPr>
        <w:t xml:space="preserve">directeur </w:t>
      </w:r>
      <w:r w:rsidR="00A71A23" w:rsidRPr="006E2B34">
        <w:rPr>
          <w:rFonts w:ascii="Arial" w:hAnsi="Arial"/>
          <w:bCs/>
          <w:sz w:val="22"/>
          <w:szCs w:val="22"/>
        </w:rPr>
        <w:t>xxxx</w:t>
      </w:r>
    </w:p>
    <w:sectPr w:rsidR="00BE7165" w:rsidRPr="006E2B34">
      <w:headerReference w:type="default" r:id="rId14"/>
      <w:footerReference w:type="default" r:id="rId15"/>
      <w:footerReference w:type="first" r:id="rId16"/>
      <w:endnotePr>
        <w:numFmt w:val="decimal"/>
        <w:numRestart w:val="eachSect"/>
      </w:endnotePr>
      <w:pgSz w:w="11907" w:h="16840" w:code="9"/>
      <w:pgMar w:top="1871" w:right="1814" w:bottom="1559" w:left="1361" w:header="794" w:footer="652" w:gutter="0"/>
      <w:pgNumType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3D81" w14:textId="77777777" w:rsidR="005B16FF" w:rsidRDefault="005B16FF">
      <w:pPr>
        <w:pStyle w:val="Voettekst"/>
        <w:spacing w:before="0"/>
        <w:jc w:val="left"/>
        <w:rPr>
          <w:sz w:val="2"/>
        </w:rPr>
      </w:pPr>
    </w:p>
  </w:endnote>
  <w:endnote w:type="continuationSeparator" w:id="0">
    <w:p w14:paraId="68D320AF" w14:textId="77777777" w:rsidR="005B16FF" w:rsidRDefault="005B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BT">
    <w:altName w:val="Arial Narro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1CB7" w14:textId="77777777" w:rsidR="007350DA" w:rsidRDefault="007350D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AE7764A" w14:textId="77777777" w:rsidR="007350DA" w:rsidRDefault="007350D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C589" w14:textId="77777777" w:rsidR="007350DA" w:rsidRDefault="007350D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E6801D2" w14:textId="77777777" w:rsidR="007350DA" w:rsidRDefault="007350DA">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ECE8" w14:textId="77777777" w:rsidR="007350DA" w:rsidRPr="008C706E" w:rsidRDefault="007350DA" w:rsidP="00B7346B">
    <w:pPr>
      <w:pStyle w:val="Voettekst"/>
      <w:spacing w:before="0"/>
      <w:jc w:val="center"/>
      <w:rPr>
        <w:rFonts w:ascii="Arial" w:hAnsi="Arial" w:cs="Arial"/>
        <w:i w:val="0"/>
        <w:sz w:val="20"/>
      </w:rPr>
    </w:pPr>
    <w:r w:rsidRPr="008C706E">
      <w:rPr>
        <w:rFonts w:ascii="Arial" w:hAnsi="Arial" w:cs="Arial"/>
        <w:i w:val="0"/>
        <w:sz w:val="20"/>
      </w:rPr>
      <w:t>Deze uitgebreide toelichting is te gebruiken als checklist.</w:t>
    </w:r>
  </w:p>
  <w:p w14:paraId="54634597" w14:textId="7D9370DC" w:rsidR="007350DA" w:rsidRPr="008C706E" w:rsidRDefault="007350DA" w:rsidP="00B7346B">
    <w:pPr>
      <w:pStyle w:val="Voettekst"/>
      <w:spacing w:before="0"/>
      <w:jc w:val="center"/>
      <w:rPr>
        <w:rFonts w:ascii="Arial" w:hAnsi="Arial" w:cs="Arial"/>
        <w:i w:val="0"/>
        <w:sz w:val="20"/>
      </w:rPr>
    </w:pPr>
    <w:r w:rsidRPr="008C706E">
      <w:rPr>
        <w:rFonts w:ascii="Arial" w:hAnsi="Arial" w:cs="Arial"/>
        <w:i w:val="0"/>
        <w:sz w:val="20"/>
      </w:rPr>
      <w:t xml:space="preserve">Architectenbureaus kunnen eruit knippen om er een </w:t>
    </w:r>
    <w:r w:rsidR="008C706E">
      <w:rPr>
        <w:rFonts w:ascii="Arial" w:hAnsi="Arial" w:cs="Arial"/>
        <w:i w:val="0"/>
        <w:sz w:val="20"/>
      </w:rPr>
      <w:t xml:space="preserve">eigen </w:t>
    </w:r>
    <w:r w:rsidR="00B7346B" w:rsidRPr="008C706E">
      <w:rPr>
        <w:rFonts w:ascii="Arial" w:hAnsi="Arial" w:cs="Arial"/>
        <w:i w:val="0"/>
        <w:sz w:val="20"/>
      </w:rPr>
      <w:br/>
    </w:r>
    <w:r w:rsidRPr="008C706E">
      <w:rPr>
        <w:rFonts w:ascii="Arial" w:hAnsi="Arial" w:cs="Arial"/>
        <w:i w:val="0"/>
        <w:sz w:val="20"/>
      </w:rPr>
      <w:t>beschrijving / regeling van de gesprekscyclus van te maken.</w:t>
    </w:r>
  </w:p>
  <w:p w14:paraId="7F718C5E" w14:textId="77777777" w:rsidR="007350DA" w:rsidRDefault="007350D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F53C" w14:textId="77777777" w:rsidR="007350DA" w:rsidRPr="00B7346B" w:rsidRDefault="007350DA">
    <w:pPr>
      <w:pStyle w:val="Voettekst"/>
      <w:framePr w:wrap="around" w:vAnchor="text" w:hAnchor="margin" w:xAlign="right" w:y="1"/>
      <w:rPr>
        <w:rStyle w:val="Paginanummer"/>
        <w:rFonts w:ascii="Arial" w:hAnsi="Arial" w:cs="Arial"/>
        <w:i w:val="0"/>
        <w:iCs/>
        <w:sz w:val="18"/>
        <w:szCs w:val="18"/>
      </w:rPr>
    </w:pPr>
    <w:r w:rsidRPr="00B7346B">
      <w:rPr>
        <w:rStyle w:val="Paginanummer"/>
        <w:rFonts w:ascii="Arial" w:hAnsi="Arial" w:cs="Arial"/>
        <w:i w:val="0"/>
        <w:iCs/>
        <w:sz w:val="18"/>
        <w:szCs w:val="18"/>
      </w:rPr>
      <w:fldChar w:fldCharType="begin"/>
    </w:r>
    <w:r w:rsidRPr="00B7346B">
      <w:rPr>
        <w:rStyle w:val="Paginanummer"/>
        <w:rFonts w:ascii="Arial" w:hAnsi="Arial" w:cs="Arial"/>
        <w:i w:val="0"/>
        <w:iCs/>
        <w:sz w:val="18"/>
        <w:szCs w:val="18"/>
      </w:rPr>
      <w:instrText xml:space="preserve">PAGE  </w:instrText>
    </w:r>
    <w:r w:rsidRPr="00B7346B">
      <w:rPr>
        <w:rStyle w:val="Paginanummer"/>
        <w:rFonts w:ascii="Arial" w:hAnsi="Arial" w:cs="Arial"/>
        <w:i w:val="0"/>
        <w:iCs/>
        <w:sz w:val="18"/>
        <w:szCs w:val="18"/>
      </w:rPr>
      <w:fldChar w:fldCharType="separate"/>
    </w:r>
    <w:r w:rsidR="00236190" w:rsidRPr="00B7346B">
      <w:rPr>
        <w:rStyle w:val="Paginanummer"/>
        <w:rFonts w:ascii="Arial" w:hAnsi="Arial" w:cs="Arial"/>
        <w:i w:val="0"/>
        <w:iCs/>
        <w:noProof/>
        <w:sz w:val="18"/>
        <w:szCs w:val="18"/>
      </w:rPr>
      <w:t>4</w:t>
    </w:r>
    <w:r w:rsidRPr="00B7346B">
      <w:rPr>
        <w:rStyle w:val="Paginanummer"/>
        <w:rFonts w:ascii="Arial" w:hAnsi="Arial" w:cs="Arial"/>
        <w:i w:val="0"/>
        <w:iCs/>
        <w:sz w:val="18"/>
        <w:szCs w:val="18"/>
      </w:rPr>
      <w:fldChar w:fldCharType="end"/>
    </w:r>
  </w:p>
  <w:p w14:paraId="6FF1AB27" w14:textId="77777777" w:rsidR="007350DA" w:rsidRDefault="007350DA">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E84D" w14:textId="77777777" w:rsidR="007350DA" w:rsidRDefault="007350D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78F8393" w14:textId="77777777" w:rsidR="007350DA" w:rsidRDefault="007350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D4B6" w14:textId="77777777" w:rsidR="005B16FF" w:rsidRDefault="005B16FF">
      <w:r>
        <w:separator/>
      </w:r>
    </w:p>
  </w:footnote>
  <w:footnote w:type="continuationSeparator" w:id="0">
    <w:p w14:paraId="6ED3503A" w14:textId="77777777" w:rsidR="005B16FF" w:rsidRDefault="005B1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5EB9" w14:textId="77777777" w:rsidR="007350DA" w:rsidRDefault="007350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6AC5586"/>
    <w:lvl w:ilvl="0">
      <w:start w:val="1"/>
      <w:numFmt w:val="decimal"/>
      <w:pStyle w:val="Kop1"/>
      <w:lvlText w:val="%1"/>
      <w:legacy w:legacy="1" w:legacySpace="144" w:legacyIndent="1134"/>
      <w:lvlJc w:val="left"/>
      <w:pPr>
        <w:ind w:left="1134" w:hanging="1134"/>
      </w:pPr>
    </w:lvl>
    <w:lvl w:ilvl="1">
      <w:start w:val="1"/>
      <w:numFmt w:val="decimal"/>
      <w:pStyle w:val="Kop2"/>
      <w:lvlText w:val="%1.%2"/>
      <w:legacy w:legacy="1" w:legacySpace="144" w:legacyIndent="1134"/>
      <w:lvlJc w:val="left"/>
      <w:pPr>
        <w:ind w:left="1134" w:hanging="1134"/>
      </w:pPr>
    </w:lvl>
    <w:lvl w:ilvl="2">
      <w:start w:val="1"/>
      <w:numFmt w:val="decimal"/>
      <w:pStyle w:val="Kop3"/>
      <w:lvlText w:val="%1.%2.%3"/>
      <w:legacy w:legacy="1" w:legacySpace="144" w:legacyIndent="1134"/>
      <w:lvlJc w:val="left"/>
      <w:pPr>
        <w:ind w:left="1134" w:hanging="1134"/>
      </w:pPr>
    </w:lvl>
    <w:lvl w:ilvl="3">
      <w:start w:val="1"/>
      <w:numFmt w:val="decimal"/>
      <w:pStyle w:val="Kop4"/>
      <w:lvlText w:val="%1.%2.%3.%4"/>
      <w:legacy w:legacy="1" w:legacySpace="144" w:legacyIndent="0"/>
      <w:lvlJc w:val="left"/>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15:restartNumberingAfterBreak="0">
    <w:nsid w:val="034630B2"/>
    <w:multiLevelType w:val="multilevel"/>
    <w:tmpl w:val="D45C849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FF14E1"/>
    <w:multiLevelType w:val="multilevel"/>
    <w:tmpl w:val="3AC89C5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F40314"/>
    <w:multiLevelType w:val="multilevel"/>
    <w:tmpl w:val="D4EE633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15241B"/>
    <w:multiLevelType w:val="multilevel"/>
    <w:tmpl w:val="9BE641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9B2499"/>
    <w:multiLevelType w:val="multilevel"/>
    <w:tmpl w:val="874849F4"/>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FBF1002"/>
    <w:multiLevelType w:val="multilevel"/>
    <w:tmpl w:val="AE92C51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C46636"/>
    <w:multiLevelType w:val="multilevel"/>
    <w:tmpl w:val="D81EA0D8"/>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285629B4"/>
    <w:multiLevelType w:val="multilevel"/>
    <w:tmpl w:val="D45C849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50176B"/>
    <w:multiLevelType w:val="multilevel"/>
    <w:tmpl w:val="0E0AFC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D71344"/>
    <w:multiLevelType w:val="multilevel"/>
    <w:tmpl w:val="7BD0786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426476C"/>
    <w:multiLevelType w:val="multilevel"/>
    <w:tmpl w:val="75B288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D2788F"/>
    <w:multiLevelType w:val="multilevel"/>
    <w:tmpl w:val="D21ACA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2E2DD5"/>
    <w:multiLevelType w:val="multilevel"/>
    <w:tmpl w:val="F74CD59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8E7265"/>
    <w:multiLevelType w:val="multilevel"/>
    <w:tmpl w:val="B326499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0E2FB8"/>
    <w:multiLevelType w:val="multilevel"/>
    <w:tmpl w:val="C2BAF43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4543FC"/>
    <w:multiLevelType w:val="multilevel"/>
    <w:tmpl w:val="800E3DD0"/>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9802F74"/>
    <w:multiLevelType w:val="multilevel"/>
    <w:tmpl w:val="56904E1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FB53E2"/>
    <w:multiLevelType w:val="multilevel"/>
    <w:tmpl w:val="9440E4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BA308D"/>
    <w:multiLevelType w:val="multilevel"/>
    <w:tmpl w:val="8A0A248E"/>
    <w:lvl w:ilvl="0">
      <w:start w:val="1"/>
      <w:numFmt w:val="decimal"/>
      <w:pStyle w:val="Opmaakprofiel1"/>
      <w:lvlText w:val="%1"/>
      <w:lvlJc w:val="left"/>
      <w:pPr>
        <w:tabs>
          <w:tab w:val="num" w:pos="0"/>
        </w:tabs>
        <w:ind w:left="360" w:hanging="360"/>
      </w:pPr>
      <w:rPr>
        <w:rFonts w:ascii="Arial" w:hAnsi="Arial" w:cs="Symbol" w:hint="default"/>
        <w:b w:val="0"/>
        <w:i w:val="0"/>
        <w:color w:val="0070C0"/>
        <w:sz w:val="31"/>
      </w:rPr>
    </w:lvl>
    <w:lvl w:ilvl="1">
      <w:start w:val="1"/>
      <w:numFmt w:val="decimal"/>
      <w:lvlText w:val="%1.%2"/>
      <w:lvlJc w:val="left"/>
      <w:pPr>
        <w:tabs>
          <w:tab w:val="num" w:pos="576"/>
        </w:tabs>
        <w:ind w:left="576" w:hanging="576"/>
      </w:pPr>
      <w:rPr>
        <w:rFonts w:ascii="Arial" w:hAnsi="Arial" w:cs="Symbol" w:hint="default"/>
        <w:b/>
        <w:i w:val="0"/>
        <w:sz w:val="21"/>
      </w:rPr>
    </w:lvl>
    <w:lvl w:ilvl="2">
      <w:start w:val="1"/>
      <w:numFmt w:val="decimal"/>
      <w:lvlText w:val="%1.%2.%3"/>
      <w:lvlJc w:val="left"/>
      <w:pPr>
        <w:tabs>
          <w:tab w:val="num" w:pos="720"/>
        </w:tabs>
        <w:ind w:left="720" w:hanging="720"/>
      </w:pPr>
      <w:rPr>
        <w:rFonts w:cs="Symbol" w:hint="default"/>
        <w:b w:val="0"/>
        <w:i/>
        <w:sz w:val="20"/>
      </w:rPr>
    </w:lvl>
    <w:lvl w:ilvl="3">
      <w:start w:val="1"/>
      <w:numFmt w:val="decimal"/>
      <w:lvlText w:val="%1.%2.%3.%4"/>
      <w:lvlJc w:val="left"/>
      <w:pPr>
        <w:tabs>
          <w:tab w:val="num" w:pos="864"/>
        </w:tabs>
        <w:ind w:left="864" w:hanging="864"/>
      </w:pPr>
      <w:rPr>
        <w:rFonts w:cs="Symbol" w:hint="default"/>
      </w:rPr>
    </w:lvl>
    <w:lvl w:ilvl="4">
      <w:start w:val="1"/>
      <w:numFmt w:val="decimal"/>
      <w:lvlText w:val="%1.%2.%3.%4.%5"/>
      <w:lvlJc w:val="left"/>
      <w:pPr>
        <w:tabs>
          <w:tab w:val="num" w:pos="1008"/>
        </w:tabs>
        <w:ind w:left="1008" w:hanging="1008"/>
      </w:pPr>
      <w:rPr>
        <w:rFonts w:cs="Symbol" w:hint="default"/>
      </w:rPr>
    </w:lvl>
    <w:lvl w:ilvl="5">
      <w:start w:val="1"/>
      <w:numFmt w:val="decimal"/>
      <w:lvlText w:val="%1.%2.%3.%4.%5.%6"/>
      <w:lvlJc w:val="left"/>
      <w:pPr>
        <w:tabs>
          <w:tab w:val="num" w:pos="1152"/>
        </w:tabs>
        <w:ind w:left="1152" w:hanging="1152"/>
      </w:pPr>
      <w:rPr>
        <w:rFonts w:cs="Symbol" w:hint="default"/>
      </w:rPr>
    </w:lvl>
    <w:lvl w:ilvl="6">
      <w:start w:val="1"/>
      <w:numFmt w:val="decimal"/>
      <w:lvlText w:val="%1.%2.%3.%4.%5.%6.%7"/>
      <w:lvlJc w:val="left"/>
      <w:pPr>
        <w:tabs>
          <w:tab w:val="num" w:pos="1296"/>
        </w:tabs>
        <w:ind w:left="1296" w:hanging="1296"/>
      </w:pPr>
      <w:rPr>
        <w:rFonts w:cs="Symbol" w:hint="default"/>
      </w:rPr>
    </w:lvl>
    <w:lvl w:ilvl="7">
      <w:start w:val="1"/>
      <w:numFmt w:val="decimal"/>
      <w:lvlText w:val="%1.%2.%3.%4.%5.%6.%7.%8"/>
      <w:lvlJc w:val="left"/>
      <w:pPr>
        <w:tabs>
          <w:tab w:val="num" w:pos="1440"/>
        </w:tabs>
        <w:ind w:left="1440" w:hanging="1440"/>
      </w:pPr>
      <w:rPr>
        <w:rFonts w:cs="Symbol" w:hint="default"/>
      </w:rPr>
    </w:lvl>
    <w:lvl w:ilvl="8">
      <w:start w:val="1"/>
      <w:numFmt w:val="decimal"/>
      <w:lvlText w:val="%1.%2.%3.%4.%5.%6.%7.%8.%9"/>
      <w:lvlJc w:val="left"/>
      <w:pPr>
        <w:tabs>
          <w:tab w:val="num" w:pos="1584"/>
        </w:tabs>
        <w:ind w:left="1584" w:hanging="1584"/>
      </w:pPr>
      <w:rPr>
        <w:rFonts w:cs="Symbol" w:hint="default"/>
      </w:rPr>
    </w:lvl>
  </w:abstractNum>
  <w:abstractNum w:abstractNumId="20" w15:restartNumberingAfterBreak="0">
    <w:nsid w:val="4CBA4B69"/>
    <w:multiLevelType w:val="multilevel"/>
    <w:tmpl w:val="7944AB0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7424E3"/>
    <w:multiLevelType w:val="multilevel"/>
    <w:tmpl w:val="C638EC0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57F0A"/>
    <w:multiLevelType w:val="multilevel"/>
    <w:tmpl w:val="E65267A0"/>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F4E3B39"/>
    <w:multiLevelType w:val="multilevel"/>
    <w:tmpl w:val="758028E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7838FB"/>
    <w:multiLevelType w:val="multilevel"/>
    <w:tmpl w:val="6F58F090"/>
    <w:lvl w:ilvl="0">
      <w:start w:val="11"/>
      <w:numFmt w:val="decimal"/>
      <w:lvlText w:val="%1"/>
      <w:lvlJc w:val="left"/>
      <w:pPr>
        <w:tabs>
          <w:tab w:val="num" w:pos="700"/>
        </w:tabs>
        <w:ind w:left="700" w:hanging="700"/>
      </w:pPr>
      <w:rPr>
        <w:rFonts w:hint="default"/>
      </w:rPr>
    </w:lvl>
    <w:lvl w:ilvl="1">
      <w:start w:val="1"/>
      <w:numFmt w:val="decimal"/>
      <w:lvlText w:val="%1.%2"/>
      <w:lvlJc w:val="left"/>
      <w:pPr>
        <w:tabs>
          <w:tab w:val="num" w:pos="700"/>
        </w:tabs>
        <w:ind w:left="700" w:hanging="70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064422"/>
    <w:multiLevelType w:val="multilevel"/>
    <w:tmpl w:val="07A0E56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625F76"/>
    <w:multiLevelType w:val="multilevel"/>
    <w:tmpl w:val="18001FE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9A0521"/>
    <w:multiLevelType w:val="multilevel"/>
    <w:tmpl w:val="0232B4B8"/>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EF77DE"/>
    <w:multiLevelType w:val="multilevel"/>
    <w:tmpl w:val="7EB0BE0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06691F"/>
    <w:multiLevelType w:val="multilevel"/>
    <w:tmpl w:val="800E3DD0"/>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5E07C84"/>
    <w:multiLevelType w:val="multilevel"/>
    <w:tmpl w:val="3FD661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CD3AB9"/>
    <w:multiLevelType w:val="multilevel"/>
    <w:tmpl w:val="3C5CFD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9EF3F3D"/>
    <w:multiLevelType w:val="multilevel"/>
    <w:tmpl w:val="AB28B0B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B44CE2"/>
    <w:multiLevelType w:val="multilevel"/>
    <w:tmpl w:val="5C78F908"/>
    <w:lvl w:ilvl="0">
      <w:start w:val="5"/>
      <w:numFmt w:val="decimal"/>
      <w:lvlText w:val="%1"/>
      <w:lvlJc w:val="left"/>
      <w:pPr>
        <w:tabs>
          <w:tab w:val="num" w:pos="700"/>
        </w:tabs>
        <w:ind w:left="700" w:hanging="700"/>
      </w:pPr>
      <w:rPr>
        <w:rFonts w:hint="default"/>
      </w:rPr>
    </w:lvl>
    <w:lvl w:ilvl="1">
      <w:start w:val="6"/>
      <w:numFmt w:val="decimal"/>
      <w:lvlText w:val="%1.%2"/>
      <w:lvlJc w:val="left"/>
      <w:pPr>
        <w:tabs>
          <w:tab w:val="num" w:pos="700"/>
        </w:tabs>
        <w:ind w:left="700" w:hanging="7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48422979">
    <w:abstractNumId w:val="0"/>
  </w:num>
  <w:num w:numId="2" w16cid:durableId="1900632929">
    <w:abstractNumId w:val="12"/>
  </w:num>
  <w:num w:numId="3" w16cid:durableId="1440032058">
    <w:abstractNumId w:val="32"/>
  </w:num>
  <w:num w:numId="4" w16cid:durableId="1415391626">
    <w:abstractNumId w:val="10"/>
  </w:num>
  <w:num w:numId="5" w16cid:durableId="1572278671">
    <w:abstractNumId w:val="21"/>
  </w:num>
  <w:num w:numId="6" w16cid:durableId="1566332576">
    <w:abstractNumId w:val="20"/>
  </w:num>
  <w:num w:numId="7" w16cid:durableId="298540148">
    <w:abstractNumId w:val="1"/>
  </w:num>
  <w:num w:numId="8" w16cid:durableId="150679427">
    <w:abstractNumId w:val="8"/>
  </w:num>
  <w:num w:numId="9" w16cid:durableId="9568912">
    <w:abstractNumId w:val="6"/>
  </w:num>
  <w:num w:numId="10" w16cid:durableId="105657545">
    <w:abstractNumId w:val="24"/>
  </w:num>
  <w:num w:numId="11" w16cid:durableId="1048186145">
    <w:abstractNumId w:val="14"/>
  </w:num>
  <w:num w:numId="12" w16cid:durableId="1621522753">
    <w:abstractNumId w:val="15"/>
  </w:num>
  <w:num w:numId="13" w16cid:durableId="1970695822">
    <w:abstractNumId w:val="25"/>
  </w:num>
  <w:num w:numId="14" w16cid:durableId="349576418">
    <w:abstractNumId w:val="33"/>
  </w:num>
  <w:num w:numId="15" w16cid:durableId="826440785">
    <w:abstractNumId w:val="17"/>
  </w:num>
  <w:num w:numId="16" w16cid:durableId="199779496">
    <w:abstractNumId w:val="9"/>
  </w:num>
  <w:num w:numId="17" w16cid:durableId="1617712758">
    <w:abstractNumId w:val="31"/>
  </w:num>
  <w:num w:numId="18" w16cid:durableId="752118840">
    <w:abstractNumId w:val="27"/>
  </w:num>
  <w:num w:numId="19" w16cid:durableId="1853185932">
    <w:abstractNumId w:val="28"/>
  </w:num>
  <w:num w:numId="20" w16cid:durableId="1305115144">
    <w:abstractNumId w:val="4"/>
  </w:num>
  <w:num w:numId="21" w16cid:durableId="1725133467">
    <w:abstractNumId w:val="26"/>
  </w:num>
  <w:num w:numId="22" w16cid:durableId="1658801280">
    <w:abstractNumId w:val="7"/>
  </w:num>
  <w:num w:numId="23" w16cid:durableId="177353270">
    <w:abstractNumId w:val="2"/>
  </w:num>
  <w:num w:numId="24" w16cid:durableId="1924679824">
    <w:abstractNumId w:val="13"/>
  </w:num>
  <w:num w:numId="25" w16cid:durableId="2144348073">
    <w:abstractNumId w:val="30"/>
  </w:num>
  <w:num w:numId="26" w16cid:durableId="838618897">
    <w:abstractNumId w:val="18"/>
  </w:num>
  <w:num w:numId="27" w16cid:durableId="212161725">
    <w:abstractNumId w:val="23"/>
  </w:num>
  <w:num w:numId="28" w16cid:durableId="618074500">
    <w:abstractNumId w:val="19"/>
  </w:num>
  <w:num w:numId="29" w16cid:durableId="689571996">
    <w:abstractNumId w:val="11"/>
  </w:num>
  <w:num w:numId="30" w16cid:durableId="16734544">
    <w:abstractNumId w:val="16"/>
  </w:num>
  <w:num w:numId="31" w16cid:durableId="751900701">
    <w:abstractNumId w:val="29"/>
  </w:num>
  <w:num w:numId="32" w16cid:durableId="1217277951">
    <w:abstractNumId w:val="3"/>
  </w:num>
  <w:num w:numId="33" w16cid:durableId="73168372">
    <w:abstractNumId w:val="22"/>
  </w:num>
  <w:num w:numId="34" w16cid:durableId="1741713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777"/>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INI" w:val="C:\WINDOWS\Auteur.ini"/>
    <w:docVar w:name="Bdr_Plaats" w:val="Utrecht"/>
    <w:docVar w:name="BedrijfINI" w:val="c:\msoffice\templates\huisstijl\Bedrijf.ini"/>
    <w:docVar w:name="Bmk_Auteur" w:val="mr. F.W.C. van Geel_x000d_manager adviesgroep Human Resource Management"/>
    <w:docVar w:name="Bmk_Datum" w:val="7-12-99"/>
    <w:docVar w:name="Bmk_Status" w:val="concept 1"/>
    <w:docVar w:name="Bmk_Titel" w:val="Regelinng Functioneringsgesprekken en personeelsbeoordeling gemeente Hontenisse 2000"/>
    <w:docVar w:name="Bmk_Titel1" w:val="Regelinng Functioneringsgesprekken en personeelsbeoordeling gemeente Hontenisse 2000"/>
    <w:docVar w:name="Bmk_Voettitel" w:val="Ernst &amp; Young Consulting"/>
    <w:docVar w:name="Bullet1" w:val="11"/>
    <w:docVar w:name="Bullet2" w:val="7"/>
    <w:docVar w:name="DocType" w:val="Rapport"/>
    <w:docVar w:name="gxDlgFieldArray" w:val=";Bmk_Titel;Bmk_Titel;Bmk_Ondertitel;Bmk_Ondertitel;Bmk_Status;Bmk_Status;Bmk_Auteur;Txt_Bedrijf;LB_Bedrijf;Txt_Datum;LB_Data;Bmk_Datum;Bmk_Datum;Bmk_Voettitel;"/>
    <w:docVar w:name="LB_Bedrijf" w:val=" 0"/>
    <w:docVar w:name="LB_Data" w:val=" 0"/>
    <w:docVar w:name="Taal" w:val="NL"/>
    <w:docVar w:name="VertaalINI" w:val="c:\msoffice\templates\huisstijl\Vertaal.ini"/>
    <w:docVar w:name="Vrt_Inhoudsopgave" w:val="NL"/>
  </w:docVars>
  <w:rsids>
    <w:rsidRoot w:val="00600FC3"/>
    <w:rsid w:val="00017CEF"/>
    <w:rsid w:val="00033BFE"/>
    <w:rsid w:val="00044DF6"/>
    <w:rsid w:val="00047DCE"/>
    <w:rsid w:val="00050F55"/>
    <w:rsid w:val="00146C51"/>
    <w:rsid w:val="00153D86"/>
    <w:rsid w:val="00163EBF"/>
    <w:rsid w:val="00184371"/>
    <w:rsid w:val="00187FE6"/>
    <w:rsid w:val="00236190"/>
    <w:rsid w:val="00287BBE"/>
    <w:rsid w:val="003677A7"/>
    <w:rsid w:val="0037415E"/>
    <w:rsid w:val="003A2B8A"/>
    <w:rsid w:val="003F437F"/>
    <w:rsid w:val="003F7BEA"/>
    <w:rsid w:val="00403020"/>
    <w:rsid w:val="00423711"/>
    <w:rsid w:val="00436FA5"/>
    <w:rsid w:val="004371BD"/>
    <w:rsid w:val="0049323C"/>
    <w:rsid w:val="004C05D0"/>
    <w:rsid w:val="004C2C4D"/>
    <w:rsid w:val="004C7ABB"/>
    <w:rsid w:val="00502F11"/>
    <w:rsid w:val="005B16FF"/>
    <w:rsid w:val="005B24A0"/>
    <w:rsid w:val="005F3718"/>
    <w:rsid w:val="00600FC3"/>
    <w:rsid w:val="006160C1"/>
    <w:rsid w:val="00636D69"/>
    <w:rsid w:val="006448DE"/>
    <w:rsid w:val="006E2B34"/>
    <w:rsid w:val="007350DA"/>
    <w:rsid w:val="00773D8E"/>
    <w:rsid w:val="007A126B"/>
    <w:rsid w:val="007A7273"/>
    <w:rsid w:val="007A7C35"/>
    <w:rsid w:val="007F6B9B"/>
    <w:rsid w:val="008124C1"/>
    <w:rsid w:val="008A4969"/>
    <w:rsid w:val="008C706E"/>
    <w:rsid w:val="009055CF"/>
    <w:rsid w:val="0091270C"/>
    <w:rsid w:val="00946A3D"/>
    <w:rsid w:val="00997629"/>
    <w:rsid w:val="009D3041"/>
    <w:rsid w:val="00A553B7"/>
    <w:rsid w:val="00A71A23"/>
    <w:rsid w:val="00AA4B32"/>
    <w:rsid w:val="00B7346B"/>
    <w:rsid w:val="00BE7165"/>
    <w:rsid w:val="00C1500D"/>
    <w:rsid w:val="00C40D3D"/>
    <w:rsid w:val="00C46711"/>
    <w:rsid w:val="00C6252B"/>
    <w:rsid w:val="00D3279B"/>
    <w:rsid w:val="00D72D9C"/>
    <w:rsid w:val="00D82C1B"/>
    <w:rsid w:val="00D97045"/>
    <w:rsid w:val="00E06C4E"/>
    <w:rsid w:val="00E331D3"/>
    <w:rsid w:val="00E444B4"/>
    <w:rsid w:val="00E46089"/>
    <w:rsid w:val="00E61C8D"/>
    <w:rsid w:val="00E67193"/>
    <w:rsid w:val="00EC05B7"/>
    <w:rsid w:val="00ED70AA"/>
    <w:rsid w:val="00EF38B0"/>
    <w:rsid w:val="00F61D61"/>
    <w:rsid w:val="00F876C4"/>
    <w:rsid w:val="00FC3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655C7E5C"/>
  <w15:chartTrackingRefBased/>
  <w15:docId w15:val="{C9C3F9EB-1358-4257-8F3D-4413BDA5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tabs>
        <w:tab w:val="left" w:pos="-1134"/>
        <w:tab w:val="left" w:pos="0"/>
        <w:tab w:val="left" w:pos="284"/>
        <w:tab w:val="left" w:pos="567"/>
        <w:tab w:val="left" w:pos="851"/>
      </w:tabs>
      <w:overflowPunct w:val="0"/>
      <w:autoSpaceDE w:val="0"/>
      <w:autoSpaceDN w:val="0"/>
      <w:adjustRightInd w:val="0"/>
      <w:jc w:val="both"/>
      <w:textAlignment w:val="baseline"/>
    </w:pPr>
    <w:rPr>
      <w:kern w:val="24"/>
      <w:sz w:val="24"/>
      <w:lang w:eastAsia="en-US"/>
    </w:rPr>
  </w:style>
  <w:style w:type="paragraph" w:styleId="Kop1">
    <w:name w:val="heading 1"/>
    <w:basedOn w:val="Standaard"/>
    <w:next w:val="Standaard"/>
    <w:qFormat/>
    <w:pPr>
      <w:keepNext/>
      <w:pageBreakBefore/>
      <w:numPr>
        <w:numId w:val="1"/>
      </w:numPr>
      <w:spacing w:after="540"/>
      <w:outlineLvl w:val="0"/>
    </w:pPr>
    <w:rPr>
      <w:b/>
      <w:kern w:val="28"/>
      <w:sz w:val="29"/>
    </w:rPr>
  </w:style>
  <w:style w:type="paragraph" w:styleId="Kop2">
    <w:name w:val="heading 2"/>
    <w:basedOn w:val="Kop1"/>
    <w:next w:val="Standaard"/>
    <w:qFormat/>
    <w:pPr>
      <w:pageBreakBefore w:val="0"/>
      <w:numPr>
        <w:ilvl w:val="1"/>
      </w:numPr>
      <w:spacing w:before="540" w:after="240"/>
      <w:outlineLvl w:val="1"/>
    </w:pPr>
    <w:rPr>
      <w:sz w:val="24"/>
    </w:rPr>
  </w:style>
  <w:style w:type="paragraph" w:styleId="Kop3">
    <w:name w:val="heading 3"/>
    <w:basedOn w:val="Kop2"/>
    <w:next w:val="Standaard"/>
    <w:qFormat/>
    <w:pPr>
      <w:numPr>
        <w:ilvl w:val="2"/>
      </w:numPr>
      <w:outlineLvl w:val="2"/>
    </w:pPr>
    <w:rPr>
      <w:b w:val="0"/>
    </w:rPr>
  </w:style>
  <w:style w:type="paragraph" w:styleId="Kop4">
    <w:name w:val="heading 4"/>
    <w:basedOn w:val="Standaard"/>
    <w:next w:val="Standaard"/>
    <w:qFormat/>
    <w:pPr>
      <w:keepNext/>
      <w:numPr>
        <w:ilvl w:val="3"/>
        <w:numId w:val="1"/>
      </w:numPr>
      <w:spacing w:before="240" w:after="60"/>
      <w:outlineLvl w:val="3"/>
    </w:pPr>
    <w:rPr>
      <w:b/>
      <w:i/>
    </w:rPr>
  </w:style>
  <w:style w:type="paragraph" w:styleId="Kop5">
    <w:name w:val="heading 5"/>
    <w:basedOn w:val="Standaard"/>
    <w:next w:val="Standaard"/>
    <w:qFormat/>
    <w:pPr>
      <w:numPr>
        <w:ilvl w:val="4"/>
        <w:numId w:val="1"/>
      </w:numPr>
      <w:spacing w:before="240" w:after="60"/>
      <w:outlineLvl w:val="4"/>
    </w:pPr>
    <w:rPr>
      <w:rFonts w:ascii="Arial" w:hAnsi="Arial"/>
      <w:sz w:val="22"/>
    </w:rPr>
  </w:style>
  <w:style w:type="paragraph" w:styleId="Kop6">
    <w:name w:val="heading 6"/>
    <w:basedOn w:val="Standaard"/>
    <w:next w:val="Standaard"/>
    <w:qFormat/>
    <w:pPr>
      <w:numPr>
        <w:ilvl w:val="5"/>
        <w:numId w:val="1"/>
      </w:numPr>
      <w:spacing w:before="240" w:after="60"/>
      <w:outlineLvl w:val="5"/>
    </w:pPr>
    <w:rPr>
      <w:rFonts w:ascii="Arial" w:hAnsi="Arial"/>
      <w:i/>
      <w:sz w:val="22"/>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spacing w:before="162"/>
    </w:pPr>
    <w:rPr>
      <w:sz w:val="16"/>
    </w:rPr>
  </w:style>
  <w:style w:type="paragraph" w:styleId="Voettekst">
    <w:name w:val="footer"/>
    <w:basedOn w:val="Koptekst"/>
    <w:pPr>
      <w:tabs>
        <w:tab w:val="center" w:pos="4153"/>
        <w:tab w:val="right" w:pos="8306"/>
      </w:tabs>
      <w:spacing w:before="170"/>
    </w:pPr>
    <w:rPr>
      <w:i/>
      <w:sz w:val="14"/>
    </w:rPr>
  </w:style>
  <w:style w:type="character" w:styleId="Paginanummer">
    <w:name w:val="page number"/>
    <w:rPr>
      <w:sz w:val="19"/>
    </w:rPr>
  </w:style>
  <w:style w:type="paragraph" w:customStyle="1" w:styleId="Titel1">
    <w:name w:val="Titel 1"/>
    <w:basedOn w:val="Standaard"/>
    <w:next w:val="Standaard"/>
    <w:rPr>
      <w:b/>
      <w:sz w:val="32"/>
    </w:rPr>
  </w:style>
  <w:style w:type="paragraph" w:customStyle="1" w:styleId="Status1">
    <w:name w:val="Status 1"/>
    <w:basedOn w:val="Standaard"/>
    <w:pPr>
      <w:spacing w:before="960"/>
    </w:pPr>
    <w:rPr>
      <w:i/>
    </w:rPr>
  </w:style>
  <w:style w:type="paragraph" w:customStyle="1" w:styleId="Titel2">
    <w:name w:val="Titel 2"/>
    <w:basedOn w:val="Standaard"/>
    <w:next w:val="Standaard"/>
    <w:rPr>
      <w:b/>
    </w:rPr>
  </w:style>
  <w:style w:type="paragraph" w:customStyle="1" w:styleId="Status2">
    <w:name w:val="Status 2"/>
    <w:basedOn w:val="Status1"/>
    <w:pPr>
      <w:spacing w:before="560" w:after="7080"/>
    </w:pPr>
  </w:style>
  <w:style w:type="paragraph" w:customStyle="1" w:styleId="Inhoudsopgave">
    <w:name w:val="Inhoudsopgave"/>
    <w:basedOn w:val="Kop1"/>
    <w:pPr>
      <w:spacing w:after="900"/>
      <w:ind w:firstLine="0"/>
      <w:outlineLvl w:val="9"/>
    </w:pPr>
  </w:style>
  <w:style w:type="paragraph" w:customStyle="1" w:styleId="Docnaam">
    <w:name w:val="Doc naam"/>
    <w:basedOn w:val="Standaard"/>
    <w:pPr>
      <w:spacing w:before="2580"/>
    </w:pPr>
    <w:rPr>
      <w:i/>
      <w:sz w:val="14"/>
    </w:rPr>
  </w:style>
  <w:style w:type="paragraph" w:styleId="Inhopg1">
    <w:name w:val="toc 1"/>
    <w:basedOn w:val="Standaard"/>
    <w:next w:val="Standaard"/>
    <w:semiHidden/>
    <w:pPr>
      <w:tabs>
        <w:tab w:val="clear" w:pos="-1134"/>
        <w:tab w:val="clear" w:pos="0"/>
        <w:tab w:val="clear" w:pos="284"/>
        <w:tab w:val="clear" w:pos="567"/>
        <w:tab w:val="clear" w:pos="851"/>
      </w:tabs>
      <w:spacing w:before="360"/>
      <w:jc w:val="left"/>
    </w:pPr>
    <w:rPr>
      <w:rFonts w:ascii="Arial" w:hAnsi="Arial"/>
      <w:b/>
      <w:bCs/>
      <w:caps/>
      <w:szCs w:val="28"/>
    </w:rPr>
  </w:style>
  <w:style w:type="paragraph" w:styleId="Inhopg2">
    <w:name w:val="toc 2"/>
    <w:basedOn w:val="Inhopg1"/>
    <w:next w:val="Standaard"/>
    <w:semiHidden/>
    <w:pPr>
      <w:spacing w:before="240"/>
    </w:pPr>
    <w:rPr>
      <w:rFonts w:ascii="Times New Roman" w:hAnsi="Times New Roman"/>
      <w:caps w:val="0"/>
      <w:szCs w:val="24"/>
    </w:rPr>
  </w:style>
  <w:style w:type="paragraph" w:styleId="Inhopg3">
    <w:name w:val="toc 3"/>
    <w:basedOn w:val="Inhopg2"/>
    <w:next w:val="Standaard"/>
    <w:semiHidden/>
    <w:pPr>
      <w:spacing w:before="0"/>
      <w:ind w:left="240"/>
    </w:pPr>
    <w:rPr>
      <w:b w:val="0"/>
      <w:bCs w:val="0"/>
    </w:rPr>
  </w:style>
  <w:style w:type="paragraph" w:styleId="Inhopg4">
    <w:name w:val="toc 4"/>
    <w:basedOn w:val="Standaard"/>
    <w:next w:val="Standaard"/>
    <w:semiHidden/>
    <w:pPr>
      <w:tabs>
        <w:tab w:val="clear" w:pos="-1134"/>
        <w:tab w:val="clear" w:pos="0"/>
        <w:tab w:val="clear" w:pos="284"/>
        <w:tab w:val="clear" w:pos="567"/>
        <w:tab w:val="clear" w:pos="851"/>
      </w:tabs>
      <w:ind w:left="480"/>
      <w:jc w:val="left"/>
    </w:pPr>
    <w:rPr>
      <w:szCs w:val="24"/>
    </w:rPr>
  </w:style>
  <w:style w:type="paragraph" w:styleId="Inhopg5">
    <w:name w:val="toc 5"/>
    <w:basedOn w:val="Standaard"/>
    <w:next w:val="Standaard"/>
    <w:semiHidden/>
    <w:pPr>
      <w:tabs>
        <w:tab w:val="clear" w:pos="-1134"/>
        <w:tab w:val="clear" w:pos="0"/>
        <w:tab w:val="clear" w:pos="284"/>
        <w:tab w:val="clear" w:pos="567"/>
        <w:tab w:val="clear" w:pos="851"/>
      </w:tabs>
      <w:ind w:left="720"/>
      <w:jc w:val="left"/>
    </w:pPr>
    <w:rPr>
      <w:szCs w:val="24"/>
    </w:rPr>
  </w:style>
  <w:style w:type="paragraph" w:styleId="Inhopg6">
    <w:name w:val="toc 6"/>
    <w:basedOn w:val="Standaard"/>
    <w:next w:val="Standaard"/>
    <w:semiHidden/>
    <w:pPr>
      <w:tabs>
        <w:tab w:val="clear" w:pos="-1134"/>
        <w:tab w:val="clear" w:pos="0"/>
        <w:tab w:val="clear" w:pos="284"/>
        <w:tab w:val="clear" w:pos="567"/>
        <w:tab w:val="clear" w:pos="851"/>
      </w:tabs>
      <w:ind w:left="960"/>
      <w:jc w:val="left"/>
    </w:pPr>
    <w:rPr>
      <w:szCs w:val="24"/>
    </w:rPr>
  </w:style>
  <w:style w:type="paragraph" w:styleId="Inhopg7">
    <w:name w:val="toc 7"/>
    <w:basedOn w:val="Standaard"/>
    <w:next w:val="Standaard"/>
    <w:semiHidden/>
    <w:pPr>
      <w:tabs>
        <w:tab w:val="clear" w:pos="-1134"/>
        <w:tab w:val="clear" w:pos="0"/>
        <w:tab w:val="clear" w:pos="284"/>
        <w:tab w:val="clear" w:pos="567"/>
        <w:tab w:val="clear" w:pos="851"/>
      </w:tabs>
      <w:ind w:left="1200"/>
      <w:jc w:val="left"/>
    </w:pPr>
    <w:rPr>
      <w:szCs w:val="24"/>
    </w:rPr>
  </w:style>
  <w:style w:type="paragraph" w:styleId="Inhopg8">
    <w:name w:val="toc 8"/>
    <w:basedOn w:val="Standaard"/>
    <w:next w:val="Standaard"/>
    <w:semiHidden/>
    <w:pPr>
      <w:tabs>
        <w:tab w:val="clear" w:pos="-1134"/>
        <w:tab w:val="clear" w:pos="0"/>
        <w:tab w:val="clear" w:pos="284"/>
        <w:tab w:val="clear" w:pos="567"/>
        <w:tab w:val="clear" w:pos="851"/>
      </w:tabs>
      <w:ind w:left="1440"/>
      <w:jc w:val="left"/>
    </w:pPr>
    <w:rPr>
      <w:szCs w:val="24"/>
    </w:rPr>
  </w:style>
  <w:style w:type="paragraph" w:styleId="Inhopg9">
    <w:name w:val="toc 9"/>
    <w:basedOn w:val="Standaard"/>
    <w:next w:val="Standaard"/>
    <w:semiHidden/>
    <w:pPr>
      <w:tabs>
        <w:tab w:val="clear" w:pos="-1134"/>
        <w:tab w:val="clear" w:pos="0"/>
        <w:tab w:val="clear" w:pos="284"/>
        <w:tab w:val="clear" w:pos="567"/>
        <w:tab w:val="clear" w:pos="851"/>
      </w:tabs>
      <w:ind w:left="1680"/>
      <w:jc w:val="left"/>
    </w:pPr>
    <w:rPr>
      <w:szCs w:val="24"/>
    </w:rPr>
  </w:style>
  <w:style w:type="paragraph" w:customStyle="1" w:styleId="SubParNoNum">
    <w:name w:val="SubPar No Num"/>
    <w:basedOn w:val="Kop3"/>
    <w:next w:val="Standaard"/>
    <w:pPr>
      <w:ind w:firstLine="0"/>
      <w:outlineLvl w:val="9"/>
    </w:pPr>
    <w:rPr>
      <w:i/>
    </w:rPr>
  </w:style>
  <w:style w:type="paragraph" w:customStyle="1" w:styleId="ChapNoNum">
    <w:name w:val="Chap No Num"/>
    <w:basedOn w:val="Kop1"/>
    <w:next w:val="Standaard"/>
    <w:pPr>
      <w:pageBreakBefore w:val="0"/>
      <w:spacing w:before="720"/>
      <w:ind w:firstLine="0"/>
      <w:outlineLvl w:val="9"/>
    </w:pPr>
  </w:style>
  <w:style w:type="paragraph" w:styleId="Index1">
    <w:name w:val="index 1"/>
    <w:basedOn w:val="Standaard"/>
    <w:next w:val="Standaard"/>
    <w:semiHidden/>
    <w:pPr>
      <w:tabs>
        <w:tab w:val="right" w:leader="dot" w:pos="7712"/>
      </w:tabs>
      <w:ind w:left="-1134"/>
      <w:jc w:val="left"/>
    </w:pPr>
    <w:rPr>
      <w:kern w:val="0"/>
      <w:sz w:val="18"/>
    </w:rPr>
  </w:style>
  <w:style w:type="paragraph" w:customStyle="1" w:styleId="Figure">
    <w:name w:val="Figure"/>
    <w:basedOn w:val="Standaard"/>
    <w:pPr>
      <w:pBdr>
        <w:top w:val="single" w:sz="6" w:space="3" w:color="auto"/>
        <w:bottom w:val="single" w:sz="6" w:space="3" w:color="auto"/>
      </w:pBdr>
      <w:spacing w:before="480"/>
      <w:jc w:val="center"/>
    </w:pPr>
  </w:style>
  <w:style w:type="paragraph" w:styleId="Bijschrift">
    <w:name w:val="caption"/>
    <w:basedOn w:val="Standaard"/>
    <w:next w:val="Standaard"/>
    <w:qFormat/>
    <w:pPr>
      <w:pBdr>
        <w:top w:val="single" w:sz="6" w:space="0" w:color="auto"/>
      </w:pBdr>
      <w:tabs>
        <w:tab w:val="clear" w:pos="-1134"/>
        <w:tab w:val="clear" w:pos="0"/>
        <w:tab w:val="clear" w:pos="284"/>
        <w:tab w:val="clear" w:pos="567"/>
        <w:tab w:val="clear" w:pos="851"/>
      </w:tabs>
      <w:spacing w:before="240" w:after="480"/>
      <w:ind w:left="567" w:hanging="567"/>
      <w:jc w:val="left"/>
    </w:pPr>
    <w:rPr>
      <w:kern w:val="0"/>
      <w:sz w:val="18"/>
    </w:rPr>
  </w:style>
  <w:style w:type="paragraph" w:styleId="Lijstmetafbeeldingen">
    <w:name w:val="table of figures"/>
    <w:basedOn w:val="Standaard"/>
    <w:next w:val="Standaard"/>
    <w:semiHidden/>
    <w:pPr>
      <w:tabs>
        <w:tab w:val="clear" w:pos="284"/>
        <w:tab w:val="clear" w:pos="567"/>
        <w:tab w:val="clear" w:pos="851"/>
        <w:tab w:val="right" w:pos="7712"/>
      </w:tabs>
      <w:ind w:hanging="1134"/>
      <w:jc w:val="left"/>
    </w:pPr>
    <w:rPr>
      <w:kern w:val="0"/>
      <w:sz w:val="18"/>
    </w:rPr>
  </w:style>
  <w:style w:type="paragraph" w:customStyle="1" w:styleId="Appendix">
    <w:name w:val="Appendix"/>
    <w:basedOn w:val="Kop1"/>
    <w:next w:val="Standaard"/>
    <w:pPr>
      <w:spacing w:after="300"/>
      <w:outlineLvl w:val="9"/>
    </w:pPr>
  </w:style>
  <w:style w:type="paragraph" w:customStyle="1" w:styleId="FooterDoc">
    <w:name w:val="FooterDoc"/>
    <w:basedOn w:val="Voettekst"/>
    <w:next w:val="Standaard"/>
    <w:pPr>
      <w:spacing w:after="1304"/>
    </w:pPr>
  </w:style>
  <w:style w:type="paragraph" w:customStyle="1" w:styleId="AppendixFront">
    <w:name w:val="Appendix Front"/>
    <w:basedOn w:val="Appendix"/>
    <w:next w:val="AppendixTo"/>
    <w:pPr>
      <w:spacing w:after="840"/>
    </w:pPr>
  </w:style>
  <w:style w:type="paragraph" w:customStyle="1" w:styleId="Fignrmltbl">
    <w:name w:val="Fig. nrml tbl"/>
    <w:basedOn w:val="Standaard"/>
    <w:pPr>
      <w:keepLines/>
      <w:jc w:val="left"/>
    </w:pPr>
  </w:style>
  <w:style w:type="paragraph" w:customStyle="1" w:styleId="Figpic">
    <w:name w:val="Fig. pic"/>
    <w:basedOn w:val="Standaard"/>
    <w:next w:val="Bijschrift"/>
    <w:pPr>
      <w:keepNext/>
      <w:keepLines/>
      <w:jc w:val="center"/>
    </w:pPr>
  </w:style>
  <w:style w:type="paragraph" w:customStyle="1" w:styleId="Figstext">
    <w:name w:val="Fig. s/text"/>
    <w:basedOn w:val="Figpic"/>
    <w:pPr>
      <w:jc w:val="left"/>
    </w:pPr>
    <w:rPr>
      <w:rFonts w:ascii="Courier" w:hAnsi="Courier"/>
      <w:sz w:val="17"/>
    </w:rPr>
  </w:style>
  <w:style w:type="paragraph" w:customStyle="1" w:styleId="Figsmalltbl">
    <w:name w:val="Fig. small tbl"/>
    <w:basedOn w:val="Fignrmltbl"/>
    <w:rPr>
      <w:sz w:val="20"/>
    </w:rPr>
  </w:style>
  <w:style w:type="paragraph" w:customStyle="1" w:styleId="Figupperline">
    <w:name w:val="Fig. upper line"/>
    <w:basedOn w:val="Standaard"/>
    <w:next w:val="Figpic"/>
    <w:pPr>
      <w:keepNext/>
      <w:keepLines/>
      <w:pBdr>
        <w:bottom w:val="single" w:sz="6" w:space="1" w:color="auto"/>
      </w:pBdr>
      <w:spacing w:before="240" w:after="120"/>
    </w:pPr>
  </w:style>
  <w:style w:type="paragraph" w:customStyle="1" w:styleId="AppendixTo">
    <w:name w:val="Appendix To"/>
    <w:basedOn w:val="Kop1"/>
    <w:next w:val="Titel2"/>
    <w:pPr>
      <w:pageBreakBefore w:val="0"/>
      <w:ind w:firstLine="0"/>
      <w:outlineLvl w:val="9"/>
    </w:pPr>
  </w:style>
  <w:style w:type="paragraph" w:customStyle="1" w:styleId="Paginanummer0">
    <w:name w:val="Pagina nummer"/>
    <w:basedOn w:val="Standaard"/>
    <w:pPr>
      <w:spacing w:before="160"/>
    </w:pPr>
    <w:rPr>
      <w:sz w:val="19"/>
    </w:rPr>
  </w:style>
  <w:style w:type="paragraph" w:customStyle="1" w:styleId="AppendixTOC">
    <w:name w:val="Appendix TOC"/>
    <w:basedOn w:val="Standaard"/>
    <w:pPr>
      <w:keepNext/>
      <w:pageBreakBefore/>
      <w:spacing w:after="1080"/>
    </w:pPr>
    <w:rPr>
      <w:b/>
      <w:kern w:val="28"/>
      <w:sz w:val="29"/>
    </w:rPr>
  </w:style>
  <w:style w:type="paragraph" w:customStyle="1" w:styleId="AppTOCHeading">
    <w:name w:val="App TOC Heading"/>
    <w:basedOn w:val="Standaard"/>
    <w:pPr>
      <w:spacing w:before="900"/>
    </w:pPr>
    <w:rPr>
      <w:b/>
      <w:kern w:val="0"/>
    </w:rPr>
  </w:style>
  <w:style w:type="paragraph" w:customStyle="1" w:styleId="AppendixTitle">
    <w:name w:val="Appendix Title"/>
    <w:basedOn w:val="Standaard"/>
    <w:rPr>
      <w:b/>
      <w:kern w:val="0"/>
    </w:rPr>
  </w:style>
  <w:style w:type="paragraph" w:customStyle="1" w:styleId="AppendixHeader">
    <w:name w:val="Appendix Header"/>
    <w:basedOn w:val="Paginanummer0"/>
    <w:pPr>
      <w:jc w:val="right"/>
    </w:pPr>
    <w:rPr>
      <w:kern w:val="0"/>
    </w:rPr>
  </w:style>
  <w:style w:type="paragraph" w:customStyle="1" w:styleId="AppendixNumber">
    <w:name w:val="Appendix Number"/>
    <w:basedOn w:val="AppendixHeader"/>
    <w:pPr>
      <w:jc w:val="left"/>
    </w:pPr>
  </w:style>
  <w:style w:type="character" w:styleId="Eindnootmarkering">
    <w:name w:val="endnote reference"/>
    <w:semiHidden/>
    <w:rPr>
      <w:vertAlign w:val="superscript"/>
    </w:rPr>
  </w:style>
  <w:style w:type="paragraph" w:styleId="Eindnoottekst">
    <w:name w:val="endnote text"/>
    <w:basedOn w:val="Standaard"/>
    <w:semiHidden/>
    <w:rPr>
      <w:kern w:val="0"/>
      <w:sz w:val="20"/>
    </w:rPr>
  </w:style>
  <w:style w:type="paragraph" w:styleId="Index2">
    <w:name w:val="index 2"/>
    <w:basedOn w:val="Index1"/>
    <w:next w:val="Standaard"/>
    <w:semiHidden/>
    <w:pPr>
      <w:ind w:left="0"/>
    </w:pPr>
  </w:style>
  <w:style w:type="paragraph" w:customStyle="1" w:styleId="NotenLijst">
    <w:name w:val="NotenLijst"/>
    <w:basedOn w:val="Standaard"/>
    <w:pPr>
      <w:ind w:hanging="1134"/>
      <w:jc w:val="left"/>
    </w:pPr>
    <w:rPr>
      <w:kern w:val="0"/>
    </w:rPr>
  </w:style>
  <w:style w:type="paragraph" w:customStyle="1" w:styleId="NotenStyle">
    <w:name w:val="NotenStyle"/>
    <w:basedOn w:val="Kop1"/>
    <w:next w:val="Standaard"/>
    <w:pPr>
      <w:ind w:firstLine="0"/>
      <w:outlineLvl w:val="9"/>
    </w:pPr>
  </w:style>
  <w:style w:type="paragraph" w:styleId="Lijstopsomteken">
    <w:name w:val="List Bullet"/>
    <w:basedOn w:val="Standaard"/>
    <w:next w:val="Standaard"/>
    <w:pPr>
      <w:ind w:left="283" w:hanging="283"/>
    </w:pPr>
  </w:style>
  <w:style w:type="paragraph" w:styleId="Lijstopsomteken2">
    <w:name w:val="List Bullet 2"/>
    <w:basedOn w:val="Standaard"/>
    <w:next w:val="Standaard"/>
    <w:pPr>
      <w:ind w:left="566" w:hanging="283"/>
    </w:p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Ballontekst">
    <w:name w:val="Balloon Text"/>
    <w:basedOn w:val="Standaard"/>
    <w:semiHidden/>
    <w:rPr>
      <w:rFonts w:ascii="Tahoma" w:hAnsi="Tahoma" w:cs="Tahoma"/>
      <w:sz w:val="16"/>
      <w:szCs w:val="16"/>
    </w:rPr>
  </w:style>
  <w:style w:type="paragraph" w:styleId="Documentstructuur">
    <w:name w:val="Document Map"/>
    <w:basedOn w:val="Standaard"/>
    <w:semiHidden/>
    <w:pPr>
      <w:shd w:val="clear" w:color="auto" w:fill="000080"/>
    </w:pPr>
    <w:rPr>
      <w:rFonts w:ascii="Tahoma" w:hAnsi="Tahoma" w:cs="Tahoma"/>
    </w:rPr>
  </w:style>
  <w:style w:type="paragraph" w:styleId="Plattetekstinspringen">
    <w:name w:val="Body Text Indent"/>
    <w:basedOn w:val="Standaard"/>
    <w:pPr>
      <w:tabs>
        <w:tab w:val="clear" w:pos="0"/>
        <w:tab w:val="clear" w:pos="284"/>
        <w:tab w:val="clear" w:pos="567"/>
        <w:tab w:val="clear" w:pos="851"/>
        <w:tab w:val="left" w:pos="-68"/>
      </w:tabs>
      <w:ind w:left="709" w:hanging="709"/>
    </w:pPr>
    <w:rPr>
      <w:rFonts w:ascii="News Gothic BT" w:hAnsi="News Gothic BT"/>
      <w:sz w:val="20"/>
    </w:rPr>
  </w:style>
  <w:style w:type="character" w:styleId="Hyperlink">
    <w:name w:val="Hyperlink"/>
    <w:rPr>
      <w:color w:val="0000FF"/>
      <w:u w:val="single"/>
    </w:rPr>
  </w:style>
  <w:style w:type="paragraph" w:styleId="Index3">
    <w:name w:val="index 3"/>
    <w:basedOn w:val="Standaard"/>
    <w:next w:val="Standaard"/>
    <w:autoRedefine/>
    <w:semiHidden/>
    <w:pPr>
      <w:tabs>
        <w:tab w:val="clear" w:pos="-1134"/>
        <w:tab w:val="clear" w:pos="0"/>
        <w:tab w:val="clear" w:pos="284"/>
        <w:tab w:val="clear" w:pos="567"/>
        <w:tab w:val="clear" w:pos="851"/>
      </w:tabs>
      <w:ind w:left="720" w:hanging="240"/>
    </w:pPr>
  </w:style>
  <w:style w:type="paragraph" w:styleId="Index4">
    <w:name w:val="index 4"/>
    <w:basedOn w:val="Standaard"/>
    <w:next w:val="Standaard"/>
    <w:autoRedefine/>
    <w:semiHidden/>
    <w:pPr>
      <w:tabs>
        <w:tab w:val="clear" w:pos="-1134"/>
        <w:tab w:val="clear" w:pos="0"/>
        <w:tab w:val="clear" w:pos="284"/>
        <w:tab w:val="clear" w:pos="567"/>
        <w:tab w:val="clear" w:pos="851"/>
      </w:tabs>
      <w:ind w:left="960" w:hanging="240"/>
    </w:pPr>
  </w:style>
  <w:style w:type="paragraph" w:styleId="Index5">
    <w:name w:val="index 5"/>
    <w:basedOn w:val="Standaard"/>
    <w:next w:val="Standaard"/>
    <w:autoRedefine/>
    <w:semiHidden/>
    <w:pPr>
      <w:tabs>
        <w:tab w:val="clear" w:pos="-1134"/>
        <w:tab w:val="clear" w:pos="0"/>
        <w:tab w:val="clear" w:pos="284"/>
        <w:tab w:val="clear" w:pos="567"/>
        <w:tab w:val="clear" w:pos="851"/>
      </w:tabs>
      <w:ind w:left="1200" w:hanging="240"/>
    </w:pPr>
  </w:style>
  <w:style w:type="paragraph" w:styleId="Index6">
    <w:name w:val="index 6"/>
    <w:basedOn w:val="Standaard"/>
    <w:next w:val="Standaard"/>
    <w:autoRedefine/>
    <w:semiHidden/>
    <w:pPr>
      <w:tabs>
        <w:tab w:val="clear" w:pos="-1134"/>
        <w:tab w:val="clear" w:pos="0"/>
        <w:tab w:val="clear" w:pos="284"/>
        <w:tab w:val="clear" w:pos="567"/>
        <w:tab w:val="clear" w:pos="851"/>
      </w:tabs>
      <w:ind w:left="1440" w:hanging="240"/>
    </w:pPr>
  </w:style>
  <w:style w:type="paragraph" w:styleId="Index7">
    <w:name w:val="index 7"/>
    <w:basedOn w:val="Standaard"/>
    <w:next w:val="Standaard"/>
    <w:autoRedefine/>
    <w:semiHidden/>
    <w:pPr>
      <w:tabs>
        <w:tab w:val="clear" w:pos="-1134"/>
        <w:tab w:val="clear" w:pos="0"/>
        <w:tab w:val="clear" w:pos="284"/>
        <w:tab w:val="clear" w:pos="567"/>
        <w:tab w:val="clear" w:pos="851"/>
      </w:tabs>
      <w:ind w:left="1680" w:hanging="240"/>
    </w:pPr>
  </w:style>
  <w:style w:type="paragraph" w:styleId="Index8">
    <w:name w:val="index 8"/>
    <w:basedOn w:val="Standaard"/>
    <w:next w:val="Standaard"/>
    <w:autoRedefine/>
    <w:semiHidden/>
    <w:pPr>
      <w:tabs>
        <w:tab w:val="clear" w:pos="-1134"/>
        <w:tab w:val="clear" w:pos="0"/>
        <w:tab w:val="clear" w:pos="284"/>
        <w:tab w:val="clear" w:pos="567"/>
        <w:tab w:val="clear" w:pos="851"/>
      </w:tabs>
      <w:ind w:left="1920" w:hanging="240"/>
    </w:pPr>
  </w:style>
  <w:style w:type="paragraph" w:styleId="Index9">
    <w:name w:val="index 9"/>
    <w:basedOn w:val="Standaard"/>
    <w:next w:val="Standaard"/>
    <w:autoRedefine/>
    <w:semiHidden/>
    <w:pPr>
      <w:tabs>
        <w:tab w:val="clear" w:pos="-1134"/>
        <w:tab w:val="clear" w:pos="0"/>
        <w:tab w:val="clear" w:pos="284"/>
        <w:tab w:val="clear" w:pos="567"/>
        <w:tab w:val="clear" w:pos="851"/>
      </w:tabs>
      <w:ind w:left="2160" w:hanging="240"/>
    </w:pPr>
  </w:style>
  <w:style w:type="paragraph" w:styleId="Indexkop">
    <w:name w:val="index heading"/>
    <w:basedOn w:val="Standaard"/>
    <w:next w:val="Index1"/>
    <w:semiHidden/>
  </w:style>
  <w:style w:type="paragraph" w:styleId="Plattetekstinspringen2">
    <w:name w:val="Body Text Indent 2"/>
    <w:basedOn w:val="Standaard"/>
    <w:pPr>
      <w:tabs>
        <w:tab w:val="left" w:pos="-68"/>
        <w:tab w:val="left" w:pos="384"/>
        <w:tab w:val="left" w:pos="768"/>
        <w:tab w:val="left" w:pos="1134"/>
        <w:tab w:val="left" w:pos="1536"/>
        <w:tab w:val="left" w:pos="1920"/>
        <w:tab w:val="left" w:pos="2835"/>
        <w:tab w:val="left" w:pos="3119"/>
        <w:tab w:val="left" w:pos="3840"/>
        <w:tab w:val="left" w:pos="4224"/>
        <w:tab w:val="left" w:pos="4590"/>
      </w:tabs>
      <w:ind w:left="3119" w:hanging="3119"/>
    </w:pPr>
    <w:rPr>
      <w:rFonts w:ascii="News Gothic BT" w:hAnsi="News Gothic BT"/>
      <w:spacing w:val="-2"/>
      <w:sz w:val="20"/>
    </w:rPr>
  </w:style>
  <w:style w:type="paragraph" w:styleId="Plattetekstinspringen3">
    <w:name w:val="Body Text Indent 3"/>
    <w:basedOn w:val="Standaard"/>
    <w:pPr>
      <w:tabs>
        <w:tab w:val="left" w:pos="-1440"/>
        <w:tab w:val="left" w:pos="-720"/>
        <w:tab w:val="left" w:pos="-426"/>
        <w:tab w:val="left" w:pos="1082"/>
        <w:tab w:val="left" w:pos="2160"/>
      </w:tabs>
      <w:ind w:left="360"/>
    </w:pPr>
    <w:rPr>
      <w:rFonts w:ascii="News Gothic BT" w:hAnsi="News Gothic BT"/>
      <w:sz w:val="20"/>
    </w:rPr>
  </w:style>
  <w:style w:type="character" w:styleId="GevolgdeHyperlink">
    <w:name w:val="FollowedHyperlink"/>
    <w:rPr>
      <w:color w:val="800080"/>
      <w:u w:val="single"/>
    </w:rPr>
  </w:style>
  <w:style w:type="character" w:styleId="Verwijzingopmerking">
    <w:name w:val="annotation reference"/>
    <w:semiHidden/>
    <w:rsid w:val="00773D8E"/>
    <w:rPr>
      <w:sz w:val="16"/>
      <w:szCs w:val="16"/>
    </w:rPr>
  </w:style>
  <w:style w:type="paragraph" w:styleId="Tekstopmerking">
    <w:name w:val="annotation text"/>
    <w:basedOn w:val="Standaard"/>
    <w:semiHidden/>
    <w:rsid w:val="00773D8E"/>
    <w:rPr>
      <w:sz w:val="20"/>
    </w:rPr>
  </w:style>
  <w:style w:type="paragraph" w:styleId="Onderwerpvanopmerking">
    <w:name w:val="annotation subject"/>
    <w:basedOn w:val="Tekstopmerking"/>
    <w:next w:val="Tekstopmerking"/>
    <w:semiHidden/>
    <w:rsid w:val="00773D8E"/>
    <w:rPr>
      <w:b/>
      <w:bCs/>
    </w:rPr>
  </w:style>
  <w:style w:type="paragraph" w:customStyle="1" w:styleId="Opmaakprofiel1">
    <w:name w:val="Opmaakprofiel1"/>
    <w:basedOn w:val="Standaard"/>
    <w:rsid w:val="00F61D61"/>
    <w:pPr>
      <w:numPr>
        <w:numId w:val="28"/>
      </w:numPr>
      <w:tabs>
        <w:tab w:val="clear" w:pos="284"/>
        <w:tab w:val="clear" w:pos="567"/>
        <w:tab w:val="clear" w:pos="851"/>
        <w:tab w:val="left" w:pos="-68"/>
        <w:tab w:val="left" w:pos="426"/>
        <w:tab w:val="left" w:pos="1134"/>
        <w:tab w:val="left" w:pos="1536"/>
        <w:tab w:val="left" w:pos="1920"/>
        <w:tab w:val="left" w:pos="2835"/>
        <w:tab w:val="left" w:pos="3402"/>
        <w:tab w:val="left" w:pos="3438"/>
        <w:tab w:val="left" w:pos="3840"/>
        <w:tab w:val="left" w:pos="4224"/>
        <w:tab w:val="left" w:pos="4590"/>
      </w:tabs>
    </w:pPr>
    <w:rPr>
      <w:rFonts w:ascii="Arial" w:hAnsi="Arial"/>
      <w:b/>
      <w:sz w:val="20"/>
    </w:rPr>
  </w:style>
  <w:style w:type="paragraph" w:styleId="Revisie">
    <w:name w:val="Revision"/>
    <w:hidden/>
    <w:uiPriority w:val="99"/>
    <w:semiHidden/>
    <w:rsid w:val="00B7346B"/>
    <w:rPr>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Huisstijl\Repor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734659DDBE6F408D8B3C78891DBED5" ma:contentTypeVersion="7" ma:contentTypeDescription="Een nieuw document maken." ma:contentTypeScope="" ma:versionID="bc6f35d2c0e746baf6e67bbf1a3c0de7">
  <xsd:schema xmlns:xsd="http://www.w3.org/2001/XMLSchema" xmlns:xs="http://www.w3.org/2001/XMLSchema" xmlns:p="http://schemas.microsoft.com/office/2006/metadata/properties" xmlns:ns2="f8fcab28-7fd9-4f1c-bb84-4584a3e30337" xmlns:ns3="5b675df3-3019-4035-a2fd-7d2b7af6a760" targetNamespace="http://schemas.microsoft.com/office/2006/metadata/properties" ma:root="true" ma:fieldsID="ae2ba86dfe94a982b78e9ea9a13bad7f" ns2:_="" ns3:_="">
    <xsd:import namespace="f8fcab28-7fd9-4f1c-bb84-4584a3e30337"/>
    <xsd:import namespace="5b675df3-3019-4035-a2fd-7d2b7af6a7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cab28-7fd9-4f1c-bb84-4584a3e30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75df3-3019-4035-a2fd-7d2b7af6a76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47670-E509-42CD-BFC9-9772E55A2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6B5CA-C5D4-40C8-A438-F8BB1DB6C63C}">
  <ds:schemaRefs>
    <ds:schemaRef ds:uri="http://schemas.microsoft.com/sharepoint/v3/contenttype/forms"/>
  </ds:schemaRefs>
</ds:datastoreItem>
</file>

<file path=customXml/itemProps3.xml><?xml version="1.0" encoding="utf-8"?>
<ds:datastoreItem xmlns:ds="http://schemas.openxmlformats.org/officeDocument/2006/customXml" ds:itemID="{66CE3E5A-B9F5-4294-9BD5-A0295C0F3FEF}">
  <ds:schemaRefs>
    <ds:schemaRef ds:uri="http://schemas.microsoft.com/office/2006/metadata/longProperties"/>
  </ds:schemaRefs>
</ds:datastoreItem>
</file>

<file path=customXml/itemProps4.xml><?xml version="1.0" encoding="utf-8"?>
<ds:datastoreItem xmlns:ds="http://schemas.openxmlformats.org/officeDocument/2006/customXml" ds:itemID="{FEDB9B02-0222-45D5-89AE-C2283C04C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cab28-7fd9-4f1c-bb84-4584a3e30337"/>
    <ds:schemaRef ds:uri="5b675df3-3019-4035-a2fd-7d2b7af6a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3</TotalTime>
  <Pages>4</Pages>
  <Words>979</Words>
  <Characters>5388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Report</vt:lpstr>
    </vt:vector>
  </TitlesOfParts>
  <Company>Moret Ernst &amp; Young</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NLGUEST1</dc:creator>
  <cp:keywords/>
  <dc:description/>
  <cp:lastModifiedBy>Joke Willekes | SFA</cp:lastModifiedBy>
  <cp:revision>5</cp:revision>
  <cp:lastPrinted>2009-11-09T07:58:00Z</cp:lastPrinted>
  <dcterms:created xsi:type="dcterms:W3CDTF">2024-08-12T10:37:00Z</dcterms:created>
  <dcterms:modified xsi:type="dcterms:W3CDTF">2024-08-12T11:44:00Z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Joke Willekes | SFA</vt:lpwstr>
  </property>
  <property fmtid="{D5CDD505-2E9C-101B-9397-08002B2CF9AE}" pid="4" name="xd_Signature">
    <vt:lpwstr/>
  </property>
  <property fmtid="{D5CDD505-2E9C-101B-9397-08002B2CF9AE}" pid="5" name="Order">
    <vt:lpwstr>149700.000000000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SharedWithUsers">
    <vt:lpwstr/>
  </property>
  <property fmtid="{D5CDD505-2E9C-101B-9397-08002B2CF9AE}" pid="10" name="display_urn:schemas-microsoft-com:office:office#Author">
    <vt:lpwstr>Joke Willekes | SFA</vt:lpwstr>
  </property>
  <property fmtid="{D5CDD505-2E9C-101B-9397-08002B2CF9AE}" pid="11" name="ContentTypeId">
    <vt:lpwstr>0x01010028CAC1AE92B14745ABA6217ACC71C098</vt:lpwstr>
  </property>
</Properties>
</file>